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5DA7" w14:textId="15ABF51C" w:rsidR="00743546" w:rsidRPr="00641B7D" w:rsidRDefault="00C36498" w:rsidP="00EE4C89">
      <w:pPr>
        <w:pStyle w:val="TableParagraph"/>
      </w:pPr>
      <w:r>
        <w:rPr>
          <w:noProof/>
          <w:lang w:val="en-ZA" w:eastAsia="en-ZA"/>
        </w:rPr>
        <w:drawing>
          <wp:anchor distT="0" distB="0" distL="114300" distR="114300" simplePos="0" relativeHeight="251666944" behindDoc="0" locked="0" layoutInCell="1" allowOverlap="1" wp14:anchorId="3DBAD502" wp14:editId="1320430F">
            <wp:simplePos x="0" y="0"/>
            <wp:positionH relativeFrom="column">
              <wp:posOffset>1943100</wp:posOffset>
            </wp:positionH>
            <wp:positionV relativeFrom="paragraph">
              <wp:posOffset>-342900</wp:posOffset>
            </wp:positionV>
            <wp:extent cx="2045335" cy="889000"/>
            <wp:effectExtent l="0" t="0" r="0" b="63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5335" cy="889000"/>
                    </a:xfrm>
                    <a:prstGeom prst="rect">
                      <a:avLst/>
                    </a:prstGeom>
                  </pic:spPr>
                </pic:pic>
              </a:graphicData>
            </a:graphic>
            <wp14:sizeRelH relativeFrom="page">
              <wp14:pctWidth>0</wp14:pctWidth>
            </wp14:sizeRelH>
            <wp14:sizeRelV relativeFrom="page">
              <wp14:pctHeight>0</wp14:pctHeight>
            </wp14:sizeRelV>
          </wp:anchor>
        </w:drawing>
      </w:r>
      <w:r w:rsidR="002813EF">
        <w:t xml:space="preserve"> </w:t>
      </w:r>
    </w:p>
    <w:p w14:paraId="021FBD87" w14:textId="77777777" w:rsidR="00683F8C" w:rsidRPr="00641B7D" w:rsidRDefault="00683F8C" w:rsidP="00994441">
      <w:pPr>
        <w:rPr>
          <w:rFonts w:ascii="Times New Roman" w:hAnsi="Times New Roman" w:cs="Times New Roman"/>
          <w:color w:val="000000" w:themeColor="text1"/>
        </w:rPr>
      </w:pPr>
    </w:p>
    <w:p w14:paraId="585CFC72" w14:textId="77777777" w:rsidR="00743546" w:rsidRPr="00641B7D" w:rsidRDefault="00743546" w:rsidP="00994441">
      <w:pPr>
        <w:rPr>
          <w:rFonts w:ascii="Times New Roman" w:hAnsi="Times New Roman" w:cs="Times New Roman"/>
          <w:color w:val="000000" w:themeColor="text1"/>
        </w:rPr>
      </w:pPr>
    </w:p>
    <w:p w14:paraId="7C4A0AFF" w14:textId="77777777" w:rsidR="0051778D" w:rsidRPr="00641B7D" w:rsidRDefault="0051778D" w:rsidP="00994441">
      <w:pPr>
        <w:jc w:val="both"/>
        <w:rPr>
          <w:rFonts w:ascii="Times New Roman" w:hAnsi="Times New Roman" w:cs="Times New Roman"/>
          <w:color w:val="000000" w:themeColor="text1"/>
        </w:rPr>
      </w:pPr>
    </w:p>
    <w:p w14:paraId="39CCCF1F" w14:textId="21BDAD41" w:rsidR="00743546" w:rsidRPr="00641B7D" w:rsidRDefault="00442696" w:rsidP="00994441">
      <w:pPr>
        <w:tabs>
          <w:tab w:val="left" w:pos="426"/>
        </w:tabs>
        <w:spacing w:before="13"/>
        <w:ind w:right="95"/>
        <w:jc w:val="both"/>
        <w:rPr>
          <w:rFonts w:ascii="Times New Roman" w:eastAsia="Times New Roman" w:hAnsi="Times New Roman" w:cs="Times New Roman"/>
          <w:b/>
          <w:color w:val="000000" w:themeColor="text1"/>
        </w:rPr>
      </w:pPr>
      <w:r w:rsidRPr="00641B7D">
        <w:rPr>
          <w:rFonts w:ascii="Times New Roman" w:hAnsi="Times New Roman" w:cs="Times New Roman"/>
          <w:noProof/>
          <w:color w:val="000000" w:themeColor="text1"/>
          <w:lang w:val="en-ZA" w:eastAsia="en-ZA"/>
        </w:rPr>
        <mc:AlternateContent>
          <mc:Choice Requires="wpg">
            <w:drawing>
              <wp:anchor distT="0" distB="0" distL="114300" distR="114300" simplePos="0" relativeHeight="251659776" behindDoc="1" locked="0" layoutInCell="1" allowOverlap="1" wp14:anchorId="04AC57BB" wp14:editId="57C88B7C">
                <wp:simplePos x="0" y="0"/>
                <wp:positionH relativeFrom="margin">
                  <wp:posOffset>0</wp:posOffset>
                </wp:positionH>
                <wp:positionV relativeFrom="paragraph">
                  <wp:posOffset>47625</wp:posOffset>
                </wp:positionV>
                <wp:extent cx="5651500" cy="101600"/>
                <wp:effectExtent l="0" t="0" r="25400" b="12700"/>
                <wp:wrapNone/>
                <wp:docPr id="7993997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0" cy="101600"/>
                          <a:chOff x="1075" y="2391"/>
                          <a:chExt cx="9760" cy="117"/>
                        </a:xfrm>
                      </wpg:grpSpPr>
                      <wps:wsp>
                        <wps:cNvPr id="970171632" name="Freeform 4"/>
                        <wps:cNvSpPr>
                          <a:spLocks/>
                        </wps:cNvSpPr>
                        <wps:spPr bwMode="auto">
                          <a:xfrm>
                            <a:off x="1104" y="239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wps:spPr>
                        <wps:bodyPr rot="0" vert="horz" wrap="square" lIns="91440" tIns="45720" rIns="91440" bIns="45720" anchor="t" anchorCtr="0" upright="1">
                          <a:noAutofit/>
                        </wps:bodyPr>
                      </wps:wsp>
                      <wps:wsp>
                        <wps:cNvPr id="190673787" name="Freeform 5"/>
                        <wps:cNvSpPr>
                          <a:spLocks/>
                        </wps:cNvSpPr>
                        <wps:spPr bwMode="auto">
                          <a:xfrm>
                            <a:off x="1104" y="244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wps:spPr>
                        <wps:bodyPr rot="0" vert="horz" wrap="square" lIns="91440" tIns="45720" rIns="91440" bIns="45720" anchor="t" anchorCtr="0" upright="1">
                          <a:noAutofit/>
                        </wps:bodyPr>
                      </wps:wsp>
                      <wps:wsp>
                        <wps:cNvPr id="1082032159" name="Freeform 6"/>
                        <wps:cNvSpPr>
                          <a:spLocks/>
                        </wps:cNvSpPr>
                        <wps:spPr bwMode="auto">
                          <a:xfrm>
                            <a:off x="1104" y="250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A9A73" id="Group 2" o:spid="_x0000_s1026" style="position:absolute;margin-left:0;margin-top:3.75pt;width:445pt;height:8pt;z-index:-251656704;mso-position-horizontal-relative:margin" coordorigin="1075,2391" coordsize="976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">
                <v:shape id="Freeform 4" o:spid="_x0000_s1027" style="position:absolute;left:1104;top:239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" path="m,l9701,e" filled="f" strokeweight=".82pt">
                  <v:path arrowok="t" o:connecttype="custom" o:connectlocs="0,0;9701,0" o:connectangles="0,0"/>
                </v:shape>
                <v:shape id="Freeform 5" o:spid="_x0000_s1028" style="position:absolute;left:1104;top:2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" path="m,l9701,e" filled="f" strokeweight="2.98pt">
                  <v:path arrowok="t" o:connecttype="custom" o:connectlocs="0,0;9701,0" o:connectangles="0,0"/>
                </v:shape>
                <v:shape id="Freeform 6" o:spid="_x0000_s1029" style="position:absolute;left:1104;top:250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" path="m,l9701,e" filled="f" strokeweight=".82pt">
                  <v:path arrowok="t" o:connecttype="custom" o:connectlocs="0,0;9701,0" o:connectangles="0,0"/>
                </v:shape>
                <w10:wrap anchorx="margin"/>
              </v:group>
            </w:pict>
          </mc:Fallback>
        </mc:AlternateContent>
      </w:r>
    </w:p>
    <w:p w14:paraId="0132AE22" w14:textId="77777777" w:rsidR="00743546" w:rsidRPr="00641B7D" w:rsidRDefault="00743546" w:rsidP="00683F8C">
      <w:pPr>
        <w:tabs>
          <w:tab w:val="left" w:pos="426"/>
        </w:tabs>
        <w:spacing w:before="13" w:after="120"/>
        <w:ind w:right="95"/>
        <w:jc w:val="center"/>
        <w:rPr>
          <w:rFonts w:ascii="Times New Roman" w:eastAsia="Times New Roman" w:hAnsi="Times New Roman" w:cs="Times New Roman"/>
          <w:b/>
          <w:color w:val="000000" w:themeColor="text1"/>
          <w:sz w:val="36"/>
          <w:szCs w:val="36"/>
        </w:rPr>
      </w:pPr>
      <w:r w:rsidRPr="00641B7D">
        <w:rPr>
          <w:rFonts w:ascii="Times New Roman" w:eastAsia="Times New Roman" w:hAnsi="Times New Roman" w:cs="Times New Roman"/>
          <w:b/>
          <w:color w:val="000000" w:themeColor="text1"/>
          <w:sz w:val="36"/>
          <w:szCs w:val="36"/>
        </w:rPr>
        <w:t>CE</w:t>
      </w:r>
      <w:r w:rsidRPr="00641B7D">
        <w:rPr>
          <w:rFonts w:ascii="Times New Roman" w:eastAsia="Times New Roman" w:hAnsi="Times New Roman" w:cs="Times New Roman"/>
          <w:b/>
          <w:color w:val="000000" w:themeColor="text1"/>
          <w:spacing w:val="-1"/>
          <w:sz w:val="36"/>
          <w:szCs w:val="36"/>
        </w:rPr>
        <w:t>R</w:t>
      </w:r>
      <w:r w:rsidRPr="00641B7D">
        <w:rPr>
          <w:rFonts w:ascii="Times New Roman" w:eastAsia="Times New Roman" w:hAnsi="Times New Roman" w:cs="Times New Roman"/>
          <w:b/>
          <w:color w:val="000000" w:themeColor="text1"/>
          <w:sz w:val="36"/>
          <w:szCs w:val="36"/>
        </w:rPr>
        <w:t>TIFI</w:t>
      </w:r>
      <w:r w:rsidRPr="00641B7D">
        <w:rPr>
          <w:rFonts w:ascii="Times New Roman" w:eastAsia="Times New Roman" w:hAnsi="Times New Roman" w:cs="Times New Roman"/>
          <w:b/>
          <w:color w:val="000000" w:themeColor="text1"/>
          <w:spacing w:val="-1"/>
          <w:sz w:val="36"/>
          <w:szCs w:val="36"/>
        </w:rPr>
        <w:t>E</w:t>
      </w:r>
      <w:r w:rsidRPr="00641B7D">
        <w:rPr>
          <w:rFonts w:ascii="Times New Roman" w:eastAsia="Times New Roman" w:hAnsi="Times New Roman" w:cs="Times New Roman"/>
          <w:b/>
          <w:color w:val="000000" w:themeColor="text1"/>
          <w:sz w:val="36"/>
          <w:szCs w:val="36"/>
        </w:rPr>
        <w:t>D</w:t>
      </w:r>
      <w:r w:rsidRPr="00641B7D">
        <w:rPr>
          <w:rFonts w:ascii="Times New Roman" w:eastAsia="Times New Roman" w:hAnsi="Times New Roman" w:cs="Times New Roman"/>
          <w:b/>
          <w:color w:val="000000" w:themeColor="text1"/>
          <w:spacing w:val="1"/>
          <w:sz w:val="36"/>
          <w:szCs w:val="36"/>
        </w:rPr>
        <w:t xml:space="preserve"> </w:t>
      </w:r>
      <w:r w:rsidRPr="00641B7D">
        <w:rPr>
          <w:rFonts w:ascii="Times New Roman" w:eastAsia="Times New Roman" w:hAnsi="Times New Roman" w:cs="Times New Roman"/>
          <w:b/>
          <w:color w:val="000000" w:themeColor="text1"/>
          <w:sz w:val="36"/>
          <w:szCs w:val="36"/>
        </w:rPr>
        <w:t>PU</w:t>
      </w:r>
      <w:r w:rsidRPr="00641B7D">
        <w:rPr>
          <w:rFonts w:ascii="Times New Roman" w:eastAsia="Times New Roman" w:hAnsi="Times New Roman" w:cs="Times New Roman"/>
          <w:b/>
          <w:color w:val="000000" w:themeColor="text1"/>
          <w:spacing w:val="4"/>
          <w:sz w:val="36"/>
          <w:szCs w:val="36"/>
        </w:rPr>
        <w:t>B</w:t>
      </w:r>
      <w:r w:rsidRPr="00641B7D">
        <w:rPr>
          <w:rFonts w:ascii="Times New Roman" w:eastAsia="Times New Roman" w:hAnsi="Times New Roman" w:cs="Times New Roman"/>
          <w:b/>
          <w:color w:val="000000" w:themeColor="text1"/>
          <w:sz w:val="36"/>
          <w:szCs w:val="36"/>
        </w:rPr>
        <w:t>LIC</w:t>
      </w:r>
      <w:r w:rsidRPr="00641B7D">
        <w:rPr>
          <w:rFonts w:ascii="Times New Roman" w:eastAsia="Times New Roman" w:hAnsi="Times New Roman" w:cs="Times New Roman"/>
          <w:b/>
          <w:color w:val="000000" w:themeColor="text1"/>
          <w:spacing w:val="-1"/>
          <w:sz w:val="36"/>
          <w:szCs w:val="36"/>
        </w:rPr>
        <w:t xml:space="preserve"> </w:t>
      </w:r>
      <w:r w:rsidRPr="00641B7D">
        <w:rPr>
          <w:rFonts w:ascii="Times New Roman" w:eastAsia="Times New Roman" w:hAnsi="Times New Roman" w:cs="Times New Roman"/>
          <w:b/>
          <w:color w:val="000000" w:themeColor="text1"/>
          <w:sz w:val="36"/>
          <w:szCs w:val="36"/>
        </w:rPr>
        <w:t>A</w:t>
      </w:r>
      <w:r w:rsidRPr="00641B7D">
        <w:rPr>
          <w:rFonts w:ascii="Times New Roman" w:eastAsia="Times New Roman" w:hAnsi="Times New Roman" w:cs="Times New Roman"/>
          <w:b/>
          <w:color w:val="000000" w:themeColor="text1"/>
          <w:spacing w:val="-1"/>
          <w:sz w:val="36"/>
          <w:szCs w:val="36"/>
        </w:rPr>
        <w:t>C</w:t>
      </w:r>
      <w:r w:rsidRPr="00641B7D">
        <w:rPr>
          <w:rFonts w:ascii="Times New Roman" w:eastAsia="Times New Roman" w:hAnsi="Times New Roman" w:cs="Times New Roman"/>
          <w:b/>
          <w:color w:val="000000" w:themeColor="text1"/>
          <w:sz w:val="36"/>
          <w:szCs w:val="36"/>
        </w:rPr>
        <w:t>C</w:t>
      </w:r>
      <w:r w:rsidRPr="00641B7D">
        <w:rPr>
          <w:rFonts w:ascii="Times New Roman" w:eastAsia="Times New Roman" w:hAnsi="Times New Roman" w:cs="Times New Roman"/>
          <w:b/>
          <w:color w:val="000000" w:themeColor="text1"/>
          <w:spacing w:val="-3"/>
          <w:sz w:val="36"/>
          <w:szCs w:val="36"/>
        </w:rPr>
        <w:t>O</w:t>
      </w:r>
      <w:r w:rsidRPr="00641B7D">
        <w:rPr>
          <w:rFonts w:ascii="Times New Roman" w:eastAsia="Times New Roman" w:hAnsi="Times New Roman" w:cs="Times New Roman"/>
          <w:b/>
          <w:color w:val="000000" w:themeColor="text1"/>
          <w:sz w:val="36"/>
          <w:szCs w:val="36"/>
        </w:rPr>
        <w:t>U</w:t>
      </w:r>
      <w:r w:rsidRPr="00641B7D">
        <w:rPr>
          <w:rFonts w:ascii="Times New Roman" w:eastAsia="Times New Roman" w:hAnsi="Times New Roman" w:cs="Times New Roman"/>
          <w:b/>
          <w:color w:val="000000" w:themeColor="text1"/>
          <w:spacing w:val="-1"/>
          <w:sz w:val="36"/>
          <w:szCs w:val="36"/>
        </w:rPr>
        <w:t>N</w:t>
      </w:r>
      <w:r w:rsidRPr="00641B7D">
        <w:rPr>
          <w:rFonts w:ascii="Times New Roman" w:eastAsia="Times New Roman" w:hAnsi="Times New Roman" w:cs="Times New Roman"/>
          <w:b/>
          <w:color w:val="000000" w:themeColor="text1"/>
          <w:sz w:val="36"/>
          <w:szCs w:val="36"/>
        </w:rPr>
        <w:t>TA</w:t>
      </w:r>
      <w:r w:rsidRPr="00641B7D">
        <w:rPr>
          <w:rFonts w:ascii="Times New Roman" w:eastAsia="Times New Roman" w:hAnsi="Times New Roman" w:cs="Times New Roman"/>
          <w:b/>
          <w:color w:val="000000" w:themeColor="text1"/>
          <w:spacing w:val="-1"/>
          <w:sz w:val="36"/>
          <w:szCs w:val="36"/>
        </w:rPr>
        <w:t>N</w:t>
      </w:r>
      <w:r w:rsidRPr="00641B7D">
        <w:rPr>
          <w:rFonts w:ascii="Times New Roman" w:eastAsia="Times New Roman" w:hAnsi="Times New Roman" w:cs="Times New Roman"/>
          <w:b/>
          <w:color w:val="000000" w:themeColor="text1"/>
          <w:sz w:val="36"/>
          <w:szCs w:val="36"/>
        </w:rPr>
        <w:t>T</w:t>
      </w:r>
    </w:p>
    <w:p w14:paraId="104F07FA" w14:textId="5268E868" w:rsidR="00743546" w:rsidRPr="00641B7D" w:rsidRDefault="00743546" w:rsidP="00683F8C">
      <w:pPr>
        <w:tabs>
          <w:tab w:val="left" w:pos="426"/>
        </w:tabs>
        <w:spacing w:before="13" w:after="120"/>
        <w:ind w:right="95"/>
        <w:jc w:val="center"/>
        <w:rPr>
          <w:rFonts w:ascii="Times New Roman" w:eastAsia="Times New Roman" w:hAnsi="Times New Roman" w:cs="Times New Roman"/>
          <w:b/>
          <w:color w:val="000000" w:themeColor="text1"/>
          <w:sz w:val="36"/>
          <w:szCs w:val="36"/>
        </w:rPr>
      </w:pPr>
      <w:r w:rsidRPr="00641B7D">
        <w:rPr>
          <w:rFonts w:ascii="Times New Roman" w:eastAsia="Times New Roman" w:hAnsi="Times New Roman" w:cs="Times New Roman"/>
          <w:b/>
          <w:color w:val="000000" w:themeColor="text1"/>
          <w:sz w:val="36"/>
          <w:szCs w:val="36"/>
        </w:rPr>
        <w:t>A</w:t>
      </w:r>
      <w:r w:rsidRPr="00641B7D">
        <w:rPr>
          <w:rFonts w:ascii="Times New Roman" w:eastAsia="Times New Roman" w:hAnsi="Times New Roman" w:cs="Times New Roman"/>
          <w:b/>
          <w:color w:val="000000" w:themeColor="text1"/>
          <w:spacing w:val="-1"/>
          <w:sz w:val="36"/>
          <w:szCs w:val="36"/>
        </w:rPr>
        <w:t>D</w:t>
      </w:r>
      <w:r w:rsidRPr="00641B7D">
        <w:rPr>
          <w:rFonts w:ascii="Times New Roman" w:eastAsia="Times New Roman" w:hAnsi="Times New Roman" w:cs="Times New Roman"/>
          <w:b/>
          <w:color w:val="000000" w:themeColor="text1"/>
          <w:sz w:val="36"/>
          <w:szCs w:val="36"/>
        </w:rPr>
        <w:t>V</w:t>
      </w:r>
      <w:r w:rsidRPr="00641B7D">
        <w:rPr>
          <w:rFonts w:ascii="Times New Roman" w:eastAsia="Times New Roman" w:hAnsi="Times New Roman" w:cs="Times New Roman"/>
          <w:b/>
          <w:color w:val="000000" w:themeColor="text1"/>
          <w:spacing w:val="-1"/>
          <w:sz w:val="36"/>
          <w:szCs w:val="36"/>
        </w:rPr>
        <w:t>A</w:t>
      </w:r>
      <w:r w:rsidRPr="00641B7D">
        <w:rPr>
          <w:rFonts w:ascii="Times New Roman" w:eastAsia="Times New Roman" w:hAnsi="Times New Roman" w:cs="Times New Roman"/>
          <w:b/>
          <w:color w:val="000000" w:themeColor="text1"/>
          <w:sz w:val="36"/>
          <w:szCs w:val="36"/>
        </w:rPr>
        <w:t>N</w:t>
      </w:r>
      <w:r w:rsidRPr="00641B7D">
        <w:rPr>
          <w:rFonts w:ascii="Times New Roman" w:eastAsia="Times New Roman" w:hAnsi="Times New Roman" w:cs="Times New Roman"/>
          <w:b/>
          <w:color w:val="000000" w:themeColor="text1"/>
          <w:spacing w:val="-1"/>
          <w:sz w:val="36"/>
          <w:szCs w:val="36"/>
        </w:rPr>
        <w:t>C</w:t>
      </w:r>
      <w:r w:rsidRPr="00641B7D">
        <w:rPr>
          <w:rFonts w:ascii="Times New Roman" w:eastAsia="Times New Roman" w:hAnsi="Times New Roman" w:cs="Times New Roman"/>
          <w:b/>
          <w:color w:val="000000" w:themeColor="text1"/>
          <w:sz w:val="36"/>
          <w:szCs w:val="36"/>
        </w:rPr>
        <w:t>ED</w:t>
      </w:r>
      <w:r w:rsidRPr="00641B7D">
        <w:rPr>
          <w:rFonts w:ascii="Times New Roman" w:eastAsia="Times New Roman" w:hAnsi="Times New Roman" w:cs="Times New Roman"/>
          <w:b/>
          <w:color w:val="000000" w:themeColor="text1"/>
          <w:spacing w:val="1"/>
          <w:sz w:val="36"/>
          <w:szCs w:val="36"/>
        </w:rPr>
        <w:t xml:space="preserve"> </w:t>
      </w:r>
      <w:r w:rsidRPr="00641B7D">
        <w:rPr>
          <w:rFonts w:ascii="Times New Roman" w:eastAsia="Times New Roman" w:hAnsi="Times New Roman" w:cs="Times New Roman"/>
          <w:b/>
          <w:color w:val="000000" w:themeColor="text1"/>
          <w:sz w:val="36"/>
          <w:szCs w:val="36"/>
        </w:rPr>
        <w:t>L</w:t>
      </w:r>
      <w:r w:rsidRPr="00641B7D">
        <w:rPr>
          <w:rFonts w:ascii="Times New Roman" w:eastAsia="Times New Roman" w:hAnsi="Times New Roman" w:cs="Times New Roman"/>
          <w:b/>
          <w:color w:val="000000" w:themeColor="text1"/>
          <w:spacing w:val="4"/>
          <w:sz w:val="36"/>
          <w:szCs w:val="36"/>
        </w:rPr>
        <w:t>E</w:t>
      </w:r>
      <w:r w:rsidRPr="00641B7D">
        <w:rPr>
          <w:rFonts w:ascii="Times New Roman" w:eastAsia="Times New Roman" w:hAnsi="Times New Roman" w:cs="Times New Roman"/>
          <w:b/>
          <w:color w:val="000000" w:themeColor="text1"/>
          <w:spacing w:val="-5"/>
          <w:sz w:val="36"/>
          <w:szCs w:val="36"/>
        </w:rPr>
        <w:t>V</w:t>
      </w:r>
      <w:r w:rsidRPr="00641B7D">
        <w:rPr>
          <w:rFonts w:ascii="Times New Roman" w:eastAsia="Times New Roman" w:hAnsi="Times New Roman" w:cs="Times New Roman"/>
          <w:b/>
          <w:color w:val="000000" w:themeColor="text1"/>
          <w:sz w:val="36"/>
          <w:szCs w:val="36"/>
        </w:rPr>
        <w:t>EL</w:t>
      </w:r>
      <w:r w:rsidRPr="00641B7D">
        <w:rPr>
          <w:rFonts w:ascii="Times New Roman" w:eastAsia="Times New Roman" w:hAnsi="Times New Roman" w:cs="Times New Roman"/>
          <w:b/>
          <w:color w:val="000000" w:themeColor="text1"/>
          <w:spacing w:val="1"/>
          <w:sz w:val="36"/>
          <w:szCs w:val="36"/>
        </w:rPr>
        <w:t xml:space="preserve"> </w:t>
      </w:r>
      <w:r w:rsidR="00F94B4C" w:rsidRPr="00641B7D">
        <w:rPr>
          <w:rFonts w:ascii="Times New Roman" w:eastAsia="Times New Roman" w:hAnsi="Times New Roman" w:cs="Times New Roman"/>
          <w:b/>
          <w:color w:val="000000" w:themeColor="text1"/>
          <w:sz w:val="36"/>
          <w:szCs w:val="36"/>
        </w:rPr>
        <w:t>2</w:t>
      </w:r>
      <w:r w:rsidRPr="00641B7D">
        <w:rPr>
          <w:rFonts w:ascii="Times New Roman" w:eastAsia="Times New Roman" w:hAnsi="Times New Roman" w:cs="Times New Roman"/>
          <w:b/>
          <w:color w:val="000000" w:themeColor="text1"/>
          <w:spacing w:val="4"/>
          <w:sz w:val="36"/>
          <w:szCs w:val="36"/>
        </w:rPr>
        <w:t xml:space="preserve"> </w:t>
      </w:r>
      <w:r w:rsidRPr="00641B7D">
        <w:rPr>
          <w:rFonts w:ascii="Times New Roman" w:eastAsia="Times New Roman" w:hAnsi="Times New Roman" w:cs="Times New Roman"/>
          <w:b/>
          <w:color w:val="000000" w:themeColor="text1"/>
          <w:sz w:val="36"/>
          <w:szCs w:val="36"/>
        </w:rPr>
        <w:t>E</w:t>
      </w:r>
      <w:r w:rsidRPr="00641B7D">
        <w:rPr>
          <w:rFonts w:ascii="Times New Roman" w:eastAsia="Times New Roman" w:hAnsi="Times New Roman" w:cs="Times New Roman"/>
          <w:b/>
          <w:color w:val="000000" w:themeColor="text1"/>
          <w:spacing w:val="-6"/>
          <w:sz w:val="36"/>
          <w:szCs w:val="36"/>
        </w:rPr>
        <w:t>X</w:t>
      </w:r>
      <w:r w:rsidRPr="00641B7D">
        <w:rPr>
          <w:rFonts w:ascii="Times New Roman" w:eastAsia="Times New Roman" w:hAnsi="Times New Roman" w:cs="Times New Roman"/>
          <w:b/>
          <w:color w:val="000000" w:themeColor="text1"/>
          <w:sz w:val="36"/>
          <w:szCs w:val="36"/>
        </w:rPr>
        <w:t>A</w:t>
      </w:r>
      <w:r w:rsidRPr="00641B7D">
        <w:rPr>
          <w:rFonts w:ascii="Times New Roman" w:eastAsia="Times New Roman" w:hAnsi="Times New Roman" w:cs="Times New Roman"/>
          <w:b/>
          <w:color w:val="000000" w:themeColor="text1"/>
          <w:spacing w:val="5"/>
          <w:sz w:val="36"/>
          <w:szCs w:val="36"/>
        </w:rPr>
        <w:t>M</w:t>
      </w:r>
      <w:r w:rsidRPr="00641B7D">
        <w:rPr>
          <w:rFonts w:ascii="Times New Roman" w:eastAsia="Times New Roman" w:hAnsi="Times New Roman" w:cs="Times New Roman"/>
          <w:b/>
          <w:color w:val="000000" w:themeColor="text1"/>
          <w:sz w:val="36"/>
          <w:szCs w:val="36"/>
        </w:rPr>
        <w:t>I</w:t>
      </w:r>
      <w:r w:rsidRPr="00641B7D">
        <w:rPr>
          <w:rFonts w:ascii="Times New Roman" w:eastAsia="Times New Roman" w:hAnsi="Times New Roman" w:cs="Times New Roman"/>
          <w:b/>
          <w:color w:val="000000" w:themeColor="text1"/>
          <w:spacing w:val="-1"/>
          <w:sz w:val="36"/>
          <w:szCs w:val="36"/>
        </w:rPr>
        <w:t>N</w:t>
      </w:r>
      <w:r w:rsidRPr="00641B7D">
        <w:rPr>
          <w:rFonts w:ascii="Times New Roman" w:eastAsia="Times New Roman" w:hAnsi="Times New Roman" w:cs="Times New Roman"/>
          <w:b/>
          <w:color w:val="000000" w:themeColor="text1"/>
          <w:sz w:val="36"/>
          <w:szCs w:val="36"/>
        </w:rPr>
        <w:t>AT</w:t>
      </w:r>
      <w:r w:rsidRPr="00641B7D">
        <w:rPr>
          <w:rFonts w:ascii="Times New Roman" w:eastAsia="Times New Roman" w:hAnsi="Times New Roman" w:cs="Times New Roman"/>
          <w:b/>
          <w:color w:val="000000" w:themeColor="text1"/>
          <w:spacing w:val="-2"/>
          <w:sz w:val="36"/>
          <w:szCs w:val="36"/>
        </w:rPr>
        <w:t>IO</w:t>
      </w:r>
      <w:r w:rsidRPr="00641B7D">
        <w:rPr>
          <w:rFonts w:ascii="Times New Roman" w:eastAsia="Times New Roman" w:hAnsi="Times New Roman" w:cs="Times New Roman"/>
          <w:b/>
          <w:color w:val="000000" w:themeColor="text1"/>
          <w:sz w:val="36"/>
          <w:szCs w:val="36"/>
        </w:rPr>
        <w:t>N</w:t>
      </w:r>
      <w:r w:rsidR="00686CA3" w:rsidRPr="00641B7D">
        <w:rPr>
          <w:rFonts w:ascii="Times New Roman" w:eastAsia="Times New Roman" w:hAnsi="Times New Roman" w:cs="Times New Roman"/>
          <w:b/>
          <w:color w:val="000000" w:themeColor="text1"/>
          <w:sz w:val="36"/>
          <w:szCs w:val="36"/>
        </w:rPr>
        <w:t>S</w:t>
      </w:r>
    </w:p>
    <w:p w14:paraId="42F1A916" w14:textId="21472BA8" w:rsidR="00743546" w:rsidRPr="00641B7D" w:rsidRDefault="00743546" w:rsidP="00683F8C">
      <w:pPr>
        <w:tabs>
          <w:tab w:val="left" w:pos="426"/>
        </w:tabs>
        <w:spacing w:before="13" w:after="120"/>
        <w:ind w:right="95"/>
        <w:jc w:val="center"/>
        <w:rPr>
          <w:rFonts w:ascii="Times New Roman" w:hAnsi="Times New Roman" w:cs="Times New Roman"/>
          <w:color w:val="000000" w:themeColor="text1"/>
          <w:sz w:val="36"/>
          <w:szCs w:val="36"/>
          <w:u w:val="single"/>
        </w:rPr>
      </w:pPr>
      <w:r w:rsidRPr="00641B7D">
        <w:rPr>
          <w:rFonts w:ascii="Times New Roman" w:eastAsia="Times New Roman" w:hAnsi="Times New Roman" w:cs="Times New Roman"/>
          <w:b/>
          <w:color w:val="000000" w:themeColor="text1"/>
          <w:spacing w:val="-1"/>
          <w:sz w:val="36"/>
          <w:szCs w:val="36"/>
          <w:u w:val="single"/>
        </w:rPr>
        <w:t>A</w:t>
      </w:r>
      <w:r w:rsidRPr="00641B7D">
        <w:rPr>
          <w:rFonts w:ascii="Times New Roman" w:eastAsia="Times New Roman" w:hAnsi="Times New Roman" w:cs="Times New Roman"/>
          <w:b/>
          <w:color w:val="000000" w:themeColor="text1"/>
          <w:spacing w:val="2"/>
          <w:sz w:val="36"/>
          <w:szCs w:val="36"/>
          <w:u w:val="single"/>
        </w:rPr>
        <w:t>2.1</w:t>
      </w:r>
      <w:r w:rsidRPr="00641B7D">
        <w:rPr>
          <w:rFonts w:ascii="Times New Roman" w:eastAsia="Times New Roman" w:hAnsi="Times New Roman" w:cs="Times New Roman"/>
          <w:b/>
          <w:color w:val="000000" w:themeColor="text1"/>
          <w:sz w:val="36"/>
          <w:szCs w:val="36"/>
          <w:u w:val="single"/>
        </w:rPr>
        <w:t>:</w:t>
      </w:r>
      <w:r w:rsidRPr="00641B7D">
        <w:rPr>
          <w:rFonts w:ascii="Times New Roman" w:eastAsia="Times New Roman" w:hAnsi="Times New Roman" w:cs="Times New Roman"/>
          <w:b/>
          <w:color w:val="000000" w:themeColor="text1"/>
          <w:spacing w:val="1"/>
          <w:sz w:val="36"/>
          <w:szCs w:val="36"/>
          <w:u w:val="single"/>
        </w:rPr>
        <w:t xml:space="preserve"> </w:t>
      </w:r>
      <w:r w:rsidRPr="00641B7D">
        <w:rPr>
          <w:rFonts w:ascii="Times New Roman" w:eastAsia="Times New Roman" w:hAnsi="Times New Roman" w:cs="Times New Roman"/>
          <w:b/>
          <w:color w:val="000000" w:themeColor="text1"/>
          <w:sz w:val="36"/>
          <w:szCs w:val="36"/>
          <w:u w:val="single"/>
        </w:rPr>
        <w:t>STRATEG</w:t>
      </w:r>
      <w:r w:rsidR="00841B02" w:rsidRPr="00641B7D">
        <w:rPr>
          <w:rFonts w:ascii="Times New Roman" w:eastAsia="Times New Roman" w:hAnsi="Times New Roman" w:cs="Times New Roman"/>
          <w:b/>
          <w:color w:val="000000" w:themeColor="text1"/>
          <w:sz w:val="36"/>
          <w:szCs w:val="36"/>
          <w:u w:val="single"/>
        </w:rPr>
        <w:t>IC</w:t>
      </w:r>
      <w:r w:rsidRPr="00641B7D">
        <w:rPr>
          <w:rFonts w:ascii="Times New Roman" w:eastAsia="Times New Roman" w:hAnsi="Times New Roman" w:cs="Times New Roman"/>
          <w:b/>
          <w:color w:val="000000" w:themeColor="text1"/>
          <w:sz w:val="36"/>
          <w:szCs w:val="36"/>
          <w:u w:val="single"/>
        </w:rPr>
        <w:t xml:space="preserve"> </w:t>
      </w:r>
      <w:r w:rsidR="008932E0" w:rsidRPr="00641B7D">
        <w:rPr>
          <w:rFonts w:ascii="Times New Roman" w:eastAsia="Times New Roman" w:hAnsi="Times New Roman" w:cs="Times New Roman"/>
          <w:b/>
          <w:color w:val="000000" w:themeColor="text1"/>
          <w:sz w:val="36"/>
          <w:szCs w:val="36"/>
          <w:u w:val="single"/>
        </w:rPr>
        <w:t>CORPORATE FINANCE</w:t>
      </w:r>
    </w:p>
    <w:p w14:paraId="4BF076DD" w14:textId="0B7D018F" w:rsidR="00743546" w:rsidRPr="00641B7D" w:rsidRDefault="00743546" w:rsidP="00683F8C">
      <w:pPr>
        <w:tabs>
          <w:tab w:val="left" w:pos="426"/>
        </w:tabs>
        <w:spacing w:before="5" w:after="120"/>
        <w:ind w:right="95"/>
        <w:jc w:val="center"/>
        <w:rPr>
          <w:rFonts w:ascii="Times New Roman" w:hAnsi="Times New Roman" w:cs="Times New Roman"/>
          <w:color w:val="000000" w:themeColor="text1"/>
          <w:sz w:val="36"/>
          <w:szCs w:val="36"/>
        </w:rPr>
      </w:pPr>
      <w:r w:rsidRPr="00641B7D">
        <w:rPr>
          <w:rFonts w:ascii="Times New Roman" w:eastAsia="Times New Roman" w:hAnsi="Times New Roman" w:cs="Times New Roman"/>
          <w:b/>
          <w:color w:val="000000" w:themeColor="text1"/>
          <w:spacing w:val="-5"/>
          <w:position w:val="-1"/>
          <w:sz w:val="36"/>
          <w:szCs w:val="36"/>
        </w:rPr>
        <w:t xml:space="preserve">DATE: </w:t>
      </w:r>
      <w:r w:rsidR="005039FA" w:rsidRPr="002B2405">
        <w:rPr>
          <w:rFonts w:ascii="Times New Roman" w:eastAsia="Times New Roman" w:hAnsi="Times New Roman" w:cs="Times New Roman"/>
          <w:b/>
          <w:color w:val="000000" w:themeColor="text1"/>
          <w:spacing w:val="-5"/>
          <w:position w:val="-1"/>
          <w:sz w:val="36"/>
          <w:szCs w:val="36"/>
        </w:rPr>
        <w:t>WEDNEDAY</w:t>
      </w:r>
      <w:r w:rsidR="0003016D" w:rsidRPr="002B2405">
        <w:rPr>
          <w:rFonts w:ascii="Times New Roman" w:eastAsia="Times New Roman" w:hAnsi="Times New Roman" w:cs="Times New Roman"/>
          <w:b/>
          <w:color w:val="000000" w:themeColor="text1"/>
          <w:spacing w:val="-5"/>
          <w:position w:val="-1"/>
          <w:sz w:val="36"/>
          <w:szCs w:val="36"/>
        </w:rPr>
        <w:t xml:space="preserve"> </w:t>
      </w:r>
      <w:r w:rsidR="00B95A4D" w:rsidRPr="002B2405">
        <w:rPr>
          <w:rFonts w:ascii="Times New Roman" w:eastAsia="Times New Roman" w:hAnsi="Times New Roman" w:cs="Times New Roman"/>
          <w:b/>
          <w:color w:val="000000" w:themeColor="text1"/>
          <w:spacing w:val="-5"/>
          <w:position w:val="-1"/>
          <w:sz w:val="36"/>
          <w:szCs w:val="36"/>
        </w:rPr>
        <w:t>2</w:t>
      </w:r>
      <w:r w:rsidR="002B2405" w:rsidRPr="002B2405">
        <w:rPr>
          <w:rFonts w:ascii="Times New Roman" w:eastAsia="Times New Roman" w:hAnsi="Times New Roman" w:cs="Times New Roman"/>
          <w:b/>
          <w:color w:val="000000" w:themeColor="text1"/>
          <w:spacing w:val="-5"/>
          <w:position w:val="-1"/>
          <w:sz w:val="36"/>
          <w:szCs w:val="36"/>
        </w:rPr>
        <w:t>5</w:t>
      </w:r>
      <w:r w:rsidR="0003016D" w:rsidRPr="002B2405">
        <w:rPr>
          <w:rFonts w:ascii="Times New Roman" w:eastAsia="Times New Roman" w:hAnsi="Times New Roman" w:cs="Times New Roman"/>
          <w:b/>
          <w:color w:val="000000" w:themeColor="text1"/>
          <w:spacing w:val="-5"/>
          <w:position w:val="-1"/>
          <w:sz w:val="36"/>
          <w:szCs w:val="36"/>
        </w:rPr>
        <w:t xml:space="preserve">, </w:t>
      </w:r>
      <w:r w:rsidR="000C3207" w:rsidRPr="002B2405">
        <w:rPr>
          <w:rFonts w:ascii="Times New Roman" w:eastAsia="Times New Roman" w:hAnsi="Times New Roman" w:cs="Times New Roman"/>
          <w:b/>
          <w:color w:val="000000" w:themeColor="text1"/>
          <w:spacing w:val="-5"/>
          <w:position w:val="-1"/>
          <w:sz w:val="36"/>
          <w:szCs w:val="36"/>
        </w:rPr>
        <w:t>FEBRUARY</w:t>
      </w:r>
      <w:r w:rsidR="000720E6" w:rsidRPr="002B2405">
        <w:rPr>
          <w:rFonts w:ascii="Times New Roman" w:eastAsia="Times New Roman" w:hAnsi="Times New Roman" w:cs="Times New Roman"/>
          <w:b/>
          <w:color w:val="000000" w:themeColor="text1"/>
          <w:spacing w:val="-5"/>
          <w:position w:val="-1"/>
          <w:sz w:val="36"/>
          <w:szCs w:val="36"/>
        </w:rPr>
        <w:t xml:space="preserve"> </w:t>
      </w:r>
      <w:r w:rsidRPr="002B2405">
        <w:rPr>
          <w:rFonts w:ascii="Times New Roman" w:eastAsia="Times New Roman" w:hAnsi="Times New Roman" w:cs="Times New Roman"/>
          <w:b/>
          <w:color w:val="000000" w:themeColor="text1"/>
          <w:spacing w:val="-5"/>
          <w:position w:val="-1"/>
          <w:sz w:val="36"/>
          <w:szCs w:val="36"/>
        </w:rPr>
        <w:t>202</w:t>
      </w:r>
      <w:r w:rsidR="000C3207" w:rsidRPr="002B2405">
        <w:rPr>
          <w:rFonts w:ascii="Times New Roman" w:eastAsia="Times New Roman" w:hAnsi="Times New Roman" w:cs="Times New Roman"/>
          <w:b/>
          <w:color w:val="000000" w:themeColor="text1"/>
          <w:spacing w:val="-5"/>
          <w:position w:val="-1"/>
          <w:sz w:val="36"/>
          <w:szCs w:val="36"/>
        </w:rPr>
        <w:t>6</w:t>
      </w:r>
    </w:p>
    <w:p w14:paraId="630CD18D" w14:textId="717A821A" w:rsidR="00743546" w:rsidRPr="00641B7D" w:rsidRDefault="00084369" w:rsidP="001A6C54">
      <w:pPr>
        <w:tabs>
          <w:tab w:val="left" w:pos="90"/>
          <w:tab w:val="left" w:pos="426"/>
        </w:tabs>
        <w:spacing w:after="0" w:line="240" w:lineRule="auto"/>
        <w:ind w:right="-244"/>
        <w:jc w:val="both"/>
        <w:rPr>
          <w:rFonts w:ascii="Times New Roman" w:hAnsi="Times New Roman" w:cs="Times New Roman"/>
          <w:color w:val="000000" w:themeColor="text1"/>
          <w:sz w:val="36"/>
          <w:szCs w:val="36"/>
        </w:rPr>
      </w:pPr>
      <w:r w:rsidRPr="00641B7D">
        <w:rPr>
          <w:rFonts w:ascii="Times New Roman" w:hAnsi="Times New Roman" w:cs="Times New Roman"/>
          <w:noProof/>
          <w:color w:val="000000" w:themeColor="text1"/>
          <w:sz w:val="36"/>
          <w:szCs w:val="36"/>
          <w:lang w:val="en-ZA" w:eastAsia="en-ZA"/>
        </w:rPr>
        <mc:AlternateContent>
          <mc:Choice Requires="wpg">
            <w:drawing>
              <wp:anchor distT="0" distB="0" distL="114300" distR="114300" simplePos="0" relativeHeight="251658752" behindDoc="1" locked="0" layoutInCell="1" allowOverlap="1" wp14:anchorId="654E7441" wp14:editId="3EC99E3E">
                <wp:simplePos x="0" y="0"/>
                <wp:positionH relativeFrom="margin">
                  <wp:posOffset>-1270</wp:posOffset>
                </wp:positionH>
                <wp:positionV relativeFrom="paragraph">
                  <wp:posOffset>19685</wp:posOffset>
                </wp:positionV>
                <wp:extent cx="5651500" cy="101600"/>
                <wp:effectExtent l="0" t="0" r="25400" b="12700"/>
                <wp:wrapNone/>
                <wp:docPr id="3693910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0" cy="101600"/>
                          <a:chOff x="1075" y="2391"/>
                          <a:chExt cx="9760" cy="117"/>
                        </a:xfrm>
                      </wpg:grpSpPr>
                      <wps:wsp>
                        <wps:cNvPr id="1972019529" name="Freeform 4"/>
                        <wps:cNvSpPr>
                          <a:spLocks/>
                        </wps:cNvSpPr>
                        <wps:spPr bwMode="auto">
                          <a:xfrm>
                            <a:off x="1104" y="239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wps:spPr>
                        <wps:bodyPr rot="0" vert="horz" wrap="square" lIns="91440" tIns="45720" rIns="91440" bIns="45720" anchor="t" anchorCtr="0" upright="1">
                          <a:noAutofit/>
                        </wps:bodyPr>
                      </wps:wsp>
                      <wps:wsp>
                        <wps:cNvPr id="1655081555" name="Freeform 5"/>
                        <wps:cNvSpPr>
                          <a:spLocks/>
                        </wps:cNvSpPr>
                        <wps:spPr bwMode="auto">
                          <a:xfrm>
                            <a:off x="1104" y="244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wps:spPr>
                        <wps:bodyPr rot="0" vert="horz" wrap="square" lIns="91440" tIns="45720" rIns="91440" bIns="45720" anchor="t" anchorCtr="0" upright="1">
                          <a:noAutofit/>
                        </wps:bodyPr>
                      </wps:wsp>
                      <wps:wsp>
                        <wps:cNvPr id="2006907041" name="Freeform 6"/>
                        <wps:cNvSpPr>
                          <a:spLocks/>
                        </wps:cNvSpPr>
                        <wps:spPr bwMode="auto">
                          <a:xfrm>
                            <a:off x="1104" y="250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F0668" id="Group 2" o:spid="_x0000_s1026" style="position:absolute;margin-left:-.1pt;margin-top:1.55pt;width:445pt;height:8pt;z-index:-251657728;mso-position-horizontal-relative:margin" coordorigin="1075,2391" coordsize="976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">
                <v:shape id="Freeform 4" o:spid="_x0000_s1027" style="position:absolute;left:1104;top:239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" path="m,l9701,e" filled="f" strokeweight=".82pt">
                  <v:path arrowok="t" o:connecttype="custom" o:connectlocs="0,0;9701,0" o:connectangles="0,0"/>
                </v:shape>
                <v:shape id="Freeform 5" o:spid="_x0000_s1028" style="position:absolute;left:1104;top:2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" path="m,l9701,e" filled="f" strokeweight="2.98pt">
                  <v:path arrowok="t" o:connecttype="custom" o:connectlocs="0,0;9701,0" o:connectangles="0,0"/>
                </v:shape>
                <v:shape id="Freeform 6" o:spid="_x0000_s1029" style="position:absolute;left:1104;top:250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" path="m,l9701,e" filled="f" strokeweight=".82pt">
                  <v:path arrowok="t" o:connecttype="custom" o:connectlocs="0,0;9701,0" o:connectangles="0,0"/>
                </v:shape>
                <w10:wrap anchorx="margin"/>
              </v:group>
            </w:pict>
          </mc:Fallback>
        </mc:AlternateContent>
      </w:r>
    </w:p>
    <w:p w14:paraId="7DD0032F" w14:textId="14AA2067" w:rsidR="00743546" w:rsidRPr="00641B7D" w:rsidRDefault="00743546" w:rsidP="001A6C54">
      <w:pPr>
        <w:tabs>
          <w:tab w:val="left" w:pos="426"/>
        </w:tabs>
        <w:spacing w:after="0" w:line="240" w:lineRule="auto"/>
        <w:rPr>
          <w:rFonts w:ascii="Times New Roman" w:eastAsia="Times New Roman" w:hAnsi="Times New Roman" w:cs="Times New Roman"/>
          <w:b/>
          <w:color w:val="000000" w:themeColor="text1"/>
          <w:position w:val="-1"/>
          <w:sz w:val="36"/>
          <w:szCs w:val="36"/>
          <w:u w:val="thick" w:color="000000"/>
        </w:rPr>
      </w:pPr>
      <w:r w:rsidRPr="00641B7D">
        <w:rPr>
          <w:rFonts w:ascii="Times New Roman" w:eastAsia="Times New Roman" w:hAnsi="Times New Roman" w:cs="Times New Roman"/>
          <w:b/>
          <w:color w:val="000000" w:themeColor="text1"/>
          <w:position w:val="-1"/>
          <w:sz w:val="36"/>
          <w:szCs w:val="36"/>
          <w:u w:val="thick" w:color="000000"/>
        </w:rPr>
        <w:t>I</w:t>
      </w:r>
      <w:r w:rsidRPr="00641B7D">
        <w:rPr>
          <w:rFonts w:ascii="Times New Roman" w:eastAsia="Times New Roman" w:hAnsi="Times New Roman" w:cs="Times New Roman"/>
          <w:b/>
          <w:color w:val="000000" w:themeColor="text1"/>
          <w:spacing w:val="-1"/>
          <w:position w:val="-1"/>
          <w:sz w:val="36"/>
          <w:szCs w:val="36"/>
          <w:u w:val="thick" w:color="000000"/>
        </w:rPr>
        <w:t>N</w:t>
      </w:r>
      <w:r w:rsidRPr="00641B7D">
        <w:rPr>
          <w:rFonts w:ascii="Times New Roman" w:eastAsia="Times New Roman" w:hAnsi="Times New Roman" w:cs="Times New Roman"/>
          <w:b/>
          <w:color w:val="000000" w:themeColor="text1"/>
          <w:spacing w:val="1"/>
          <w:position w:val="-1"/>
          <w:sz w:val="36"/>
          <w:szCs w:val="36"/>
          <w:u w:val="thick" w:color="000000"/>
        </w:rPr>
        <w:t>S</w:t>
      </w:r>
      <w:r w:rsidRPr="00641B7D">
        <w:rPr>
          <w:rFonts w:ascii="Times New Roman" w:eastAsia="Times New Roman" w:hAnsi="Times New Roman" w:cs="Times New Roman"/>
          <w:b/>
          <w:color w:val="000000" w:themeColor="text1"/>
          <w:position w:val="-1"/>
          <w:sz w:val="36"/>
          <w:szCs w:val="36"/>
          <w:u w:val="thick" w:color="000000"/>
        </w:rPr>
        <w:t>TR</w:t>
      </w:r>
      <w:r w:rsidRPr="00641B7D">
        <w:rPr>
          <w:rFonts w:ascii="Times New Roman" w:eastAsia="Times New Roman" w:hAnsi="Times New Roman" w:cs="Times New Roman"/>
          <w:b/>
          <w:color w:val="000000" w:themeColor="text1"/>
          <w:spacing w:val="-1"/>
          <w:position w:val="-1"/>
          <w:sz w:val="36"/>
          <w:szCs w:val="36"/>
          <w:u w:val="thick" w:color="000000"/>
        </w:rPr>
        <w:t>U</w:t>
      </w:r>
      <w:r w:rsidRPr="00641B7D">
        <w:rPr>
          <w:rFonts w:ascii="Times New Roman" w:eastAsia="Times New Roman" w:hAnsi="Times New Roman" w:cs="Times New Roman"/>
          <w:b/>
          <w:color w:val="000000" w:themeColor="text1"/>
          <w:position w:val="-1"/>
          <w:sz w:val="36"/>
          <w:szCs w:val="36"/>
          <w:u w:val="thick" w:color="000000"/>
        </w:rPr>
        <w:t>CT</w:t>
      </w:r>
      <w:r w:rsidRPr="00641B7D">
        <w:rPr>
          <w:rFonts w:ascii="Times New Roman" w:eastAsia="Times New Roman" w:hAnsi="Times New Roman" w:cs="Times New Roman"/>
          <w:b/>
          <w:color w:val="000000" w:themeColor="text1"/>
          <w:spacing w:val="-2"/>
          <w:position w:val="-1"/>
          <w:sz w:val="36"/>
          <w:szCs w:val="36"/>
          <w:u w:val="thick" w:color="000000"/>
        </w:rPr>
        <w:t>IO</w:t>
      </w:r>
      <w:r w:rsidRPr="00641B7D">
        <w:rPr>
          <w:rFonts w:ascii="Times New Roman" w:eastAsia="Times New Roman" w:hAnsi="Times New Roman" w:cs="Times New Roman"/>
          <w:b/>
          <w:color w:val="000000" w:themeColor="text1"/>
          <w:position w:val="-1"/>
          <w:sz w:val="36"/>
          <w:szCs w:val="36"/>
          <w:u w:val="thick" w:color="000000"/>
        </w:rPr>
        <w:t>NS:</w:t>
      </w:r>
    </w:p>
    <w:p w14:paraId="0F42E725" w14:textId="77777777" w:rsidR="001A6C54" w:rsidRPr="00641B7D" w:rsidRDefault="001A6C54" w:rsidP="001A6C54">
      <w:pPr>
        <w:tabs>
          <w:tab w:val="left" w:pos="426"/>
        </w:tabs>
        <w:spacing w:after="0" w:line="240" w:lineRule="auto"/>
        <w:rPr>
          <w:rFonts w:ascii="Times New Roman" w:hAnsi="Times New Roman" w:cs="Times New Roman"/>
          <w:color w:val="000000" w:themeColor="text1"/>
          <w:sz w:val="36"/>
          <w:szCs w:val="36"/>
        </w:rPr>
      </w:pPr>
    </w:p>
    <w:p w14:paraId="301710AB" w14:textId="63DEFC75" w:rsidR="00743546" w:rsidRPr="00641B7D" w:rsidRDefault="00743546" w:rsidP="00994441">
      <w:pPr>
        <w:pStyle w:val="ListParagraph"/>
        <w:numPr>
          <w:ilvl w:val="0"/>
          <w:numId w:val="1"/>
        </w:numPr>
        <w:tabs>
          <w:tab w:val="left" w:pos="426"/>
        </w:tabs>
        <w:spacing w:before="13" w:line="276" w:lineRule="auto"/>
        <w:ind w:left="425" w:hanging="425"/>
        <w:jc w:val="both"/>
        <w:rPr>
          <w:rFonts w:ascii="Times New Roman" w:hAnsi="Times New Roman" w:cs="Times New Roman"/>
          <w:color w:val="000000" w:themeColor="text1"/>
          <w:sz w:val="36"/>
          <w:szCs w:val="36"/>
        </w:rPr>
      </w:pPr>
      <w:r w:rsidRPr="00641B7D">
        <w:rPr>
          <w:rFonts w:ascii="Times New Roman" w:eastAsia="Times New Roman" w:hAnsi="Times New Roman" w:cs="Times New Roman"/>
          <w:bCs/>
          <w:color w:val="000000" w:themeColor="text1"/>
          <w:sz w:val="36"/>
          <w:szCs w:val="36"/>
        </w:rPr>
        <w:t>T</w:t>
      </w:r>
      <w:r w:rsidRPr="00641B7D">
        <w:rPr>
          <w:rFonts w:ascii="Times New Roman" w:eastAsia="Times New Roman" w:hAnsi="Times New Roman" w:cs="Times New Roman"/>
          <w:bCs/>
          <w:color w:val="000000" w:themeColor="text1"/>
          <w:spacing w:val="5"/>
          <w:sz w:val="36"/>
          <w:szCs w:val="36"/>
        </w:rPr>
        <w:t>i</w:t>
      </w:r>
      <w:r w:rsidRPr="00641B7D">
        <w:rPr>
          <w:rFonts w:ascii="Times New Roman" w:eastAsia="Times New Roman" w:hAnsi="Times New Roman" w:cs="Times New Roman"/>
          <w:bCs/>
          <w:color w:val="000000" w:themeColor="text1"/>
          <w:spacing w:val="-7"/>
          <w:sz w:val="36"/>
          <w:szCs w:val="36"/>
        </w:rPr>
        <w:t>m</w:t>
      </w:r>
      <w:r w:rsidRPr="00641B7D">
        <w:rPr>
          <w:rFonts w:ascii="Times New Roman" w:eastAsia="Times New Roman" w:hAnsi="Times New Roman" w:cs="Times New Roman"/>
          <w:bCs/>
          <w:color w:val="000000" w:themeColor="text1"/>
          <w:sz w:val="36"/>
          <w:szCs w:val="36"/>
        </w:rPr>
        <w:t>e All</w:t>
      </w:r>
      <w:r w:rsidRPr="00641B7D">
        <w:rPr>
          <w:rFonts w:ascii="Times New Roman" w:eastAsia="Times New Roman" w:hAnsi="Times New Roman" w:cs="Times New Roman"/>
          <w:bCs/>
          <w:color w:val="000000" w:themeColor="text1"/>
          <w:spacing w:val="-2"/>
          <w:sz w:val="36"/>
          <w:szCs w:val="36"/>
        </w:rPr>
        <w:t>o</w:t>
      </w:r>
      <w:r w:rsidRPr="00641B7D">
        <w:rPr>
          <w:rFonts w:ascii="Times New Roman" w:eastAsia="Times New Roman" w:hAnsi="Times New Roman" w:cs="Times New Roman"/>
          <w:bCs/>
          <w:color w:val="000000" w:themeColor="text1"/>
          <w:spacing w:val="9"/>
          <w:sz w:val="36"/>
          <w:szCs w:val="36"/>
        </w:rPr>
        <w:t>w</w:t>
      </w:r>
      <w:r w:rsidRPr="00641B7D">
        <w:rPr>
          <w:rFonts w:ascii="Times New Roman" w:eastAsia="Times New Roman" w:hAnsi="Times New Roman" w:cs="Times New Roman"/>
          <w:bCs/>
          <w:color w:val="000000" w:themeColor="text1"/>
          <w:spacing w:val="-1"/>
          <w:sz w:val="36"/>
          <w:szCs w:val="36"/>
        </w:rPr>
        <w:t>e</w:t>
      </w:r>
      <w:r w:rsidRPr="00641B7D">
        <w:rPr>
          <w:rFonts w:ascii="Times New Roman" w:eastAsia="Times New Roman" w:hAnsi="Times New Roman" w:cs="Times New Roman"/>
          <w:bCs/>
          <w:color w:val="000000" w:themeColor="text1"/>
          <w:spacing w:val="-3"/>
          <w:sz w:val="36"/>
          <w:szCs w:val="36"/>
        </w:rPr>
        <w:t>d</w:t>
      </w:r>
      <w:r w:rsidRPr="00641B7D">
        <w:rPr>
          <w:rFonts w:ascii="Times New Roman" w:eastAsia="Times New Roman" w:hAnsi="Times New Roman" w:cs="Times New Roman"/>
          <w:bCs/>
          <w:color w:val="000000" w:themeColor="text1"/>
          <w:sz w:val="36"/>
          <w:szCs w:val="36"/>
        </w:rPr>
        <w:t>:</w:t>
      </w:r>
      <w:r w:rsidRPr="00641B7D">
        <w:rPr>
          <w:rFonts w:ascii="Times New Roman" w:eastAsia="Times New Roman" w:hAnsi="Times New Roman" w:cs="Times New Roman"/>
          <w:b/>
          <w:color w:val="000000" w:themeColor="text1"/>
          <w:spacing w:val="1"/>
          <w:sz w:val="36"/>
          <w:szCs w:val="36"/>
        </w:rPr>
        <w:t xml:space="preserve"> </w:t>
      </w:r>
      <w:r w:rsidRPr="00641B7D">
        <w:rPr>
          <w:rFonts w:ascii="Times New Roman" w:eastAsia="Times New Roman" w:hAnsi="Times New Roman" w:cs="Times New Roman"/>
          <w:b/>
          <w:color w:val="000000" w:themeColor="text1"/>
          <w:sz w:val="36"/>
          <w:szCs w:val="36"/>
        </w:rPr>
        <w:t>3</w:t>
      </w:r>
      <w:r w:rsidRPr="00641B7D">
        <w:rPr>
          <w:rFonts w:ascii="Times New Roman" w:eastAsia="Times New Roman" w:hAnsi="Times New Roman" w:cs="Times New Roman"/>
          <w:b/>
          <w:color w:val="000000" w:themeColor="text1"/>
          <w:spacing w:val="6"/>
          <w:sz w:val="36"/>
          <w:szCs w:val="36"/>
        </w:rPr>
        <w:t xml:space="preserve"> </w:t>
      </w:r>
      <w:r w:rsidRPr="00641B7D">
        <w:rPr>
          <w:rFonts w:ascii="Times New Roman" w:eastAsia="Times New Roman" w:hAnsi="Times New Roman" w:cs="Times New Roman"/>
          <w:b/>
          <w:color w:val="000000" w:themeColor="text1"/>
          <w:spacing w:val="-3"/>
          <w:sz w:val="36"/>
          <w:szCs w:val="36"/>
        </w:rPr>
        <w:t>hou</w:t>
      </w:r>
      <w:r w:rsidRPr="00641B7D">
        <w:rPr>
          <w:rFonts w:ascii="Times New Roman" w:eastAsia="Times New Roman" w:hAnsi="Times New Roman" w:cs="Times New Roman"/>
          <w:b/>
          <w:color w:val="000000" w:themeColor="text1"/>
          <w:spacing w:val="-1"/>
          <w:sz w:val="36"/>
          <w:szCs w:val="36"/>
        </w:rPr>
        <w:t>r</w:t>
      </w:r>
      <w:r w:rsidRPr="00641B7D">
        <w:rPr>
          <w:rFonts w:ascii="Times New Roman" w:eastAsia="Times New Roman" w:hAnsi="Times New Roman" w:cs="Times New Roman"/>
          <w:b/>
          <w:color w:val="000000" w:themeColor="text1"/>
          <w:sz w:val="36"/>
          <w:szCs w:val="36"/>
        </w:rPr>
        <w:t xml:space="preserve">s </w:t>
      </w:r>
      <w:r w:rsidRPr="00641B7D">
        <w:rPr>
          <w:rFonts w:ascii="Times New Roman" w:eastAsia="Times New Roman" w:hAnsi="Times New Roman" w:cs="Times New Roman"/>
          <w:b/>
          <w:color w:val="000000" w:themeColor="text1"/>
          <w:spacing w:val="3"/>
          <w:sz w:val="36"/>
          <w:szCs w:val="36"/>
        </w:rPr>
        <w:t>4</w:t>
      </w:r>
      <w:r w:rsidRPr="00641B7D">
        <w:rPr>
          <w:rFonts w:ascii="Times New Roman" w:eastAsia="Times New Roman" w:hAnsi="Times New Roman" w:cs="Times New Roman"/>
          <w:b/>
          <w:color w:val="000000" w:themeColor="text1"/>
          <w:sz w:val="36"/>
          <w:szCs w:val="36"/>
        </w:rPr>
        <w:t>5</w:t>
      </w:r>
      <w:r w:rsidRPr="00641B7D">
        <w:rPr>
          <w:rFonts w:ascii="Times New Roman" w:eastAsia="Times New Roman" w:hAnsi="Times New Roman" w:cs="Times New Roman"/>
          <w:b/>
          <w:color w:val="000000" w:themeColor="text1"/>
          <w:spacing w:val="8"/>
          <w:sz w:val="36"/>
          <w:szCs w:val="36"/>
        </w:rPr>
        <w:t xml:space="preserve"> </w:t>
      </w:r>
      <w:bookmarkStart w:id="0" w:name="_GoBack"/>
      <w:bookmarkEnd w:id="0"/>
      <w:r w:rsidRPr="00641B7D">
        <w:rPr>
          <w:rFonts w:ascii="Times New Roman" w:eastAsia="Times New Roman" w:hAnsi="Times New Roman" w:cs="Times New Roman"/>
          <w:b/>
          <w:color w:val="000000" w:themeColor="text1"/>
          <w:spacing w:val="-12"/>
          <w:sz w:val="36"/>
          <w:szCs w:val="36"/>
        </w:rPr>
        <w:t>m</w:t>
      </w:r>
      <w:r w:rsidRPr="00641B7D">
        <w:rPr>
          <w:rFonts w:ascii="Times New Roman" w:eastAsia="Times New Roman" w:hAnsi="Times New Roman" w:cs="Times New Roman"/>
          <w:b/>
          <w:color w:val="000000" w:themeColor="text1"/>
          <w:spacing w:val="5"/>
          <w:sz w:val="36"/>
          <w:szCs w:val="36"/>
        </w:rPr>
        <w:t>i</w:t>
      </w:r>
      <w:r w:rsidRPr="00641B7D">
        <w:rPr>
          <w:rFonts w:ascii="Times New Roman" w:eastAsia="Times New Roman" w:hAnsi="Times New Roman" w:cs="Times New Roman"/>
          <w:b/>
          <w:color w:val="000000" w:themeColor="text1"/>
          <w:spacing w:val="-3"/>
          <w:sz w:val="36"/>
          <w:szCs w:val="36"/>
        </w:rPr>
        <w:t>n</w:t>
      </w:r>
      <w:r w:rsidRPr="00641B7D">
        <w:rPr>
          <w:rFonts w:ascii="Times New Roman" w:eastAsia="Times New Roman" w:hAnsi="Times New Roman" w:cs="Times New Roman"/>
          <w:b/>
          <w:color w:val="000000" w:themeColor="text1"/>
          <w:spacing w:val="1"/>
          <w:sz w:val="36"/>
          <w:szCs w:val="36"/>
        </w:rPr>
        <w:t>u</w:t>
      </w:r>
      <w:r w:rsidRPr="00641B7D">
        <w:rPr>
          <w:rFonts w:ascii="Times New Roman" w:eastAsia="Times New Roman" w:hAnsi="Times New Roman" w:cs="Times New Roman"/>
          <w:b/>
          <w:color w:val="000000" w:themeColor="text1"/>
          <w:sz w:val="36"/>
          <w:szCs w:val="36"/>
        </w:rPr>
        <w:t>t</w:t>
      </w:r>
      <w:r w:rsidRPr="00641B7D">
        <w:rPr>
          <w:rFonts w:ascii="Times New Roman" w:eastAsia="Times New Roman" w:hAnsi="Times New Roman" w:cs="Times New Roman"/>
          <w:b/>
          <w:color w:val="000000" w:themeColor="text1"/>
          <w:spacing w:val="-1"/>
          <w:sz w:val="36"/>
          <w:szCs w:val="36"/>
        </w:rPr>
        <w:t>e</w:t>
      </w:r>
      <w:r w:rsidRPr="00641B7D">
        <w:rPr>
          <w:rFonts w:ascii="Times New Roman" w:eastAsia="Times New Roman" w:hAnsi="Times New Roman" w:cs="Times New Roman"/>
          <w:b/>
          <w:color w:val="000000" w:themeColor="text1"/>
          <w:sz w:val="36"/>
          <w:szCs w:val="36"/>
        </w:rPr>
        <w:t>s</w:t>
      </w:r>
      <w:r w:rsidRPr="00641B7D">
        <w:rPr>
          <w:rFonts w:ascii="Times New Roman" w:eastAsia="Times New Roman" w:hAnsi="Times New Roman" w:cs="Times New Roman"/>
          <w:b/>
          <w:color w:val="000000" w:themeColor="text1"/>
          <w:spacing w:val="2"/>
          <w:sz w:val="36"/>
          <w:szCs w:val="36"/>
        </w:rPr>
        <w:t xml:space="preserve"> </w:t>
      </w:r>
      <w:r w:rsidRPr="00641B7D">
        <w:rPr>
          <w:rFonts w:ascii="Times New Roman" w:eastAsia="Times New Roman" w:hAnsi="Times New Roman" w:cs="Times New Roman"/>
          <w:color w:val="000000" w:themeColor="text1"/>
          <w:sz w:val="36"/>
          <w:szCs w:val="36"/>
        </w:rPr>
        <w:t>(</w:t>
      </w:r>
      <w:r w:rsidRPr="00641B7D">
        <w:rPr>
          <w:rFonts w:ascii="Times New Roman" w:eastAsia="Times New Roman" w:hAnsi="Times New Roman" w:cs="Times New Roman"/>
          <w:color w:val="000000" w:themeColor="text1"/>
          <w:spacing w:val="2"/>
          <w:sz w:val="36"/>
          <w:szCs w:val="36"/>
        </w:rPr>
        <w:t>1</w:t>
      </w:r>
      <w:r w:rsidRPr="00641B7D">
        <w:rPr>
          <w:rFonts w:ascii="Times New Roman" w:eastAsia="Times New Roman" w:hAnsi="Times New Roman" w:cs="Times New Roman"/>
          <w:color w:val="000000" w:themeColor="text1"/>
          <w:sz w:val="36"/>
          <w:szCs w:val="36"/>
        </w:rPr>
        <w:t>5</w:t>
      </w:r>
      <w:r w:rsidRPr="00641B7D">
        <w:rPr>
          <w:rFonts w:ascii="Times New Roman" w:eastAsia="Times New Roman" w:hAnsi="Times New Roman" w:cs="Times New Roman"/>
          <w:color w:val="000000" w:themeColor="text1"/>
          <w:spacing w:val="3"/>
          <w:sz w:val="36"/>
          <w:szCs w:val="36"/>
        </w:rPr>
        <w:t xml:space="preserve"> </w:t>
      </w:r>
      <w:r w:rsidRPr="00641B7D">
        <w:rPr>
          <w:rFonts w:ascii="Times New Roman" w:eastAsia="Times New Roman" w:hAnsi="Times New Roman" w:cs="Times New Roman"/>
          <w:color w:val="000000" w:themeColor="text1"/>
          <w:spacing w:val="-6"/>
          <w:sz w:val="36"/>
          <w:szCs w:val="36"/>
        </w:rPr>
        <w:t>m</w:t>
      </w:r>
      <w:r w:rsidRPr="00641B7D">
        <w:rPr>
          <w:rFonts w:ascii="Times New Roman" w:eastAsia="Times New Roman" w:hAnsi="Times New Roman" w:cs="Times New Roman"/>
          <w:color w:val="000000" w:themeColor="text1"/>
          <w:sz w:val="36"/>
          <w:szCs w:val="36"/>
        </w:rPr>
        <w:t>i</w:t>
      </w:r>
      <w:r w:rsidRPr="00641B7D">
        <w:rPr>
          <w:rFonts w:ascii="Times New Roman" w:eastAsia="Times New Roman" w:hAnsi="Times New Roman" w:cs="Times New Roman"/>
          <w:color w:val="000000" w:themeColor="text1"/>
          <w:spacing w:val="3"/>
          <w:sz w:val="36"/>
          <w:szCs w:val="36"/>
        </w:rPr>
        <w:t>n</w:t>
      </w:r>
      <w:r w:rsidRPr="00641B7D">
        <w:rPr>
          <w:rFonts w:ascii="Times New Roman" w:eastAsia="Times New Roman" w:hAnsi="Times New Roman" w:cs="Times New Roman"/>
          <w:color w:val="000000" w:themeColor="text1"/>
          <w:spacing w:val="2"/>
          <w:sz w:val="36"/>
          <w:szCs w:val="36"/>
        </w:rPr>
        <w:t>u</w:t>
      </w:r>
      <w:r w:rsidRPr="00641B7D">
        <w:rPr>
          <w:rFonts w:ascii="Times New Roman" w:eastAsia="Times New Roman" w:hAnsi="Times New Roman" w:cs="Times New Roman"/>
          <w:color w:val="000000" w:themeColor="text1"/>
          <w:sz w:val="36"/>
          <w:szCs w:val="36"/>
        </w:rPr>
        <w:t>tes r</w:t>
      </w:r>
      <w:r w:rsidRPr="00641B7D">
        <w:rPr>
          <w:rFonts w:ascii="Times New Roman" w:eastAsia="Times New Roman" w:hAnsi="Times New Roman" w:cs="Times New Roman"/>
          <w:color w:val="000000" w:themeColor="text1"/>
          <w:spacing w:val="-1"/>
          <w:sz w:val="36"/>
          <w:szCs w:val="36"/>
        </w:rPr>
        <w:t>ea</w:t>
      </w:r>
      <w:r w:rsidRPr="00641B7D">
        <w:rPr>
          <w:rFonts w:ascii="Times New Roman" w:eastAsia="Times New Roman" w:hAnsi="Times New Roman" w:cs="Times New Roman"/>
          <w:color w:val="000000" w:themeColor="text1"/>
          <w:spacing w:val="2"/>
          <w:sz w:val="36"/>
          <w:szCs w:val="36"/>
        </w:rPr>
        <w:t>d</w:t>
      </w:r>
      <w:r w:rsidRPr="00641B7D">
        <w:rPr>
          <w:rFonts w:ascii="Times New Roman" w:eastAsia="Times New Roman" w:hAnsi="Times New Roman" w:cs="Times New Roman"/>
          <w:color w:val="000000" w:themeColor="text1"/>
          <w:spacing w:val="-4"/>
          <w:sz w:val="36"/>
          <w:szCs w:val="36"/>
        </w:rPr>
        <w:t>i</w:t>
      </w:r>
      <w:r w:rsidRPr="00641B7D">
        <w:rPr>
          <w:rFonts w:ascii="Times New Roman" w:eastAsia="Times New Roman" w:hAnsi="Times New Roman" w:cs="Times New Roman"/>
          <w:color w:val="000000" w:themeColor="text1"/>
          <w:spacing w:val="2"/>
          <w:sz w:val="36"/>
          <w:szCs w:val="36"/>
        </w:rPr>
        <w:t>n</w:t>
      </w:r>
      <w:r w:rsidRPr="00641B7D">
        <w:rPr>
          <w:rFonts w:ascii="Times New Roman" w:eastAsia="Times New Roman" w:hAnsi="Times New Roman" w:cs="Times New Roman"/>
          <w:color w:val="000000" w:themeColor="text1"/>
          <w:sz w:val="36"/>
          <w:szCs w:val="36"/>
        </w:rPr>
        <w:t>g</w:t>
      </w:r>
      <w:r w:rsidRPr="00641B7D">
        <w:rPr>
          <w:rFonts w:ascii="Times New Roman" w:eastAsia="Times New Roman" w:hAnsi="Times New Roman" w:cs="Times New Roman"/>
          <w:color w:val="000000" w:themeColor="text1"/>
          <w:spacing w:val="-2"/>
          <w:sz w:val="36"/>
          <w:szCs w:val="36"/>
        </w:rPr>
        <w:t xml:space="preserve"> </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pacing w:val="2"/>
          <w:sz w:val="36"/>
          <w:szCs w:val="36"/>
        </w:rPr>
        <w:t>n</w:t>
      </w:r>
      <w:r w:rsidRPr="00641B7D">
        <w:rPr>
          <w:rFonts w:ascii="Times New Roman" w:eastAsia="Times New Roman" w:hAnsi="Times New Roman" w:cs="Times New Roman"/>
          <w:color w:val="000000" w:themeColor="text1"/>
          <w:sz w:val="36"/>
          <w:szCs w:val="36"/>
        </w:rPr>
        <w:t>d</w:t>
      </w:r>
      <w:r w:rsidRPr="00641B7D">
        <w:rPr>
          <w:rFonts w:ascii="Times New Roman" w:hAnsi="Times New Roman" w:cs="Times New Roman"/>
          <w:color w:val="000000" w:themeColor="text1"/>
          <w:sz w:val="36"/>
          <w:szCs w:val="36"/>
        </w:rPr>
        <w:t xml:space="preserve"> </w:t>
      </w:r>
      <w:r w:rsidRPr="00641B7D">
        <w:rPr>
          <w:rFonts w:ascii="Times New Roman" w:eastAsia="Times New Roman" w:hAnsi="Times New Roman" w:cs="Times New Roman"/>
          <w:color w:val="000000" w:themeColor="text1"/>
          <w:sz w:val="36"/>
          <w:szCs w:val="36"/>
        </w:rPr>
        <w:t>3</w:t>
      </w:r>
      <w:r w:rsidRPr="00641B7D">
        <w:rPr>
          <w:rFonts w:ascii="Times New Roman" w:eastAsia="Times New Roman" w:hAnsi="Times New Roman" w:cs="Times New Roman"/>
          <w:color w:val="000000" w:themeColor="text1"/>
          <w:spacing w:val="4"/>
          <w:sz w:val="36"/>
          <w:szCs w:val="36"/>
        </w:rPr>
        <w:t xml:space="preserve"> </w:t>
      </w:r>
      <w:r w:rsidRPr="00641B7D">
        <w:rPr>
          <w:rFonts w:ascii="Times New Roman" w:eastAsia="Times New Roman" w:hAnsi="Times New Roman" w:cs="Times New Roman"/>
          <w:color w:val="000000" w:themeColor="text1"/>
          <w:spacing w:val="-3"/>
          <w:sz w:val="36"/>
          <w:szCs w:val="36"/>
        </w:rPr>
        <w:t>h</w:t>
      </w:r>
      <w:r w:rsidRPr="00641B7D">
        <w:rPr>
          <w:rFonts w:ascii="Times New Roman" w:eastAsia="Times New Roman" w:hAnsi="Times New Roman" w:cs="Times New Roman"/>
          <w:color w:val="000000" w:themeColor="text1"/>
          <w:spacing w:val="2"/>
          <w:sz w:val="36"/>
          <w:szCs w:val="36"/>
        </w:rPr>
        <w:t>ou</w:t>
      </w:r>
      <w:r w:rsidRPr="00641B7D">
        <w:rPr>
          <w:rFonts w:ascii="Times New Roman" w:eastAsia="Times New Roman" w:hAnsi="Times New Roman" w:cs="Times New Roman"/>
          <w:color w:val="000000" w:themeColor="text1"/>
          <w:sz w:val="36"/>
          <w:szCs w:val="36"/>
        </w:rPr>
        <w:t>rs</w:t>
      </w:r>
      <w:r w:rsidRPr="00641B7D">
        <w:rPr>
          <w:rFonts w:ascii="Times New Roman" w:eastAsia="Times New Roman" w:hAnsi="Times New Roman" w:cs="Times New Roman"/>
          <w:color w:val="000000" w:themeColor="text1"/>
          <w:spacing w:val="-3"/>
          <w:sz w:val="36"/>
          <w:szCs w:val="36"/>
        </w:rPr>
        <w:t xml:space="preserve"> </w:t>
      </w:r>
      <w:r w:rsidRPr="00641B7D">
        <w:rPr>
          <w:rFonts w:ascii="Times New Roman" w:eastAsia="Times New Roman" w:hAnsi="Times New Roman" w:cs="Times New Roman"/>
          <w:color w:val="000000" w:themeColor="text1"/>
          <w:spacing w:val="2"/>
          <w:sz w:val="36"/>
          <w:szCs w:val="36"/>
        </w:rPr>
        <w:t>3</w:t>
      </w:r>
      <w:r w:rsidRPr="00641B7D">
        <w:rPr>
          <w:rFonts w:ascii="Times New Roman" w:eastAsia="Times New Roman" w:hAnsi="Times New Roman" w:cs="Times New Roman"/>
          <w:color w:val="000000" w:themeColor="text1"/>
          <w:sz w:val="36"/>
          <w:szCs w:val="36"/>
        </w:rPr>
        <w:t>0</w:t>
      </w:r>
      <w:r w:rsidRPr="00641B7D">
        <w:rPr>
          <w:rFonts w:ascii="Times New Roman" w:eastAsia="Times New Roman" w:hAnsi="Times New Roman" w:cs="Times New Roman"/>
          <w:color w:val="000000" w:themeColor="text1"/>
          <w:spacing w:val="-2"/>
          <w:sz w:val="36"/>
          <w:szCs w:val="36"/>
        </w:rPr>
        <w:t xml:space="preserve"> </w:t>
      </w:r>
      <w:r w:rsidRPr="00641B7D">
        <w:rPr>
          <w:rFonts w:ascii="Times New Roman" w:eastAsia="Times New Roman" w:hAnsi="Times New Roman" w:cs="Times New Roman"/>
          <w:color w:val="000000" w:themeColor="text1"/>
          <w:spacing w:val="-6"/>
          <w:sz w:val="36"/>
          <w:szCs w:val="36"/>
        </w:rPr>
        <w:t>m</w:t>
      </w:r>
      <w:r w:rsidRPr="00641B7D">
        <w:rPr>
          <w:rFonts w:ascii="Times New Roman" w:eastAsia="Times New Roman" w:hAnsi="Times New Roman" w:cs="Times New Roman"/>
          <w:color w:val="000000" w:themeColor="text1"/>
          <w:sz w:val="36"/>
          <w:szCs w:val="36"/>
        </w:rPr>
        <w:t>i</w:t>
      </w:r>
      <w:r w:rsidRPr="00641B7D">
        <w:rPr>
          <w:rFonts w:ascii="Times New Roman" w:eastAsia="Times New Roman" w:hAnsi="Times New Roman" w:cs="Times New Roman"/>
          <w:color w:val="000000" w:themeColor="text1"/>
          <w:spacing w:val="3"/>
          <w:sz w:val="36"/>
          <w:szCs w:val="36"/>
        </w:rPr>
        <w:t>n</w:t>
      </w:r>
      <w:r w:rsidRPr="00641B7D">
        <w:rPr>
          <w:rFonts w:ascii="Times New Roman" w:eastAsia="Times New Roman" w:hAnsi="Times New Roman" w:cs="Times New Roman"/>
          <w:color w:val="000000" w:themeColor="text1"/>
          <w:spacing w:val="2"/>
          <w:sz w:val="36"/>
          <w:szCs w:val="36"/>
        </w:rPr>
        <w:t>u</w:t>
      </w:r>
      <w:r w:rsidRPr="00641B7D">
        <w:rPr>
          <w:rFonts w:ascii="Times New Roman" w:eastAsia="Times New Roman" w:hAnsi="Times New Roman" w:cs="Times New Roman"/>
          <w:color w:val="000000" w:themeColor="text1"/>
          <w:sz w:val="36"/>
          <w:szCs w:val="36"/>
        </w:rPr>
        <w:t>tes</w:t>
      </w:r>
      <w:r w:rsidRPr="00641B7D">
        <w:rPr>
          <w:rFonts w:ascii="Times New Roman" w:eastAsia="Times New Roman" w:hAnsi="Times New Roman" w:cs="Times New Roman"/>
          <w:color w:val="000000" w:themeColor="text1"/>
          <w:spacing w:val="2"/>
          <w:sz w:val="36"/>
          <w:szCs w:val="36"/>
        </w:rPr>
        <w:t xml:space="preserve"> </w:t>
      </w:r>
      <w:r w:rsidRPr="00641B7D">
        <w:rPr>
          <w:rFonts w:ascii="Times New Roman" w:eastAsia="Times New Roman" w:hAnsi="Times New Roman" w:cs="Times New Roman"/>
          <w:color w:val="000000" w:themeColor="text1"/>
          <w:spacing w:val="-5"/>
          <w:sz w:val="36"/>
          <w:szCs w:val="36"/>
        </w:rPr>
        <w:t>w</w:t>
      </w:r>
      <w:r w:rsidRPr="00641B7D">
        <w:rPr>
          <w:rFonts w:ascii="Times New Roman" w:eastAsia="Times New Roman" w:hAnsi="Times New Roman" w:cs="Times New Roman"/>
          <w:color w:val="000000" w:themeColor="text1"/>
          <w:sz w:val="36"/>
          <w:szCs w:val="36"/>
        </w:rPr>
        <w:t>ri</w:t>
      </w:r>
      <w:r w:rsidRPr="00641B7D">
        <w:rPr>
          <w:rFonts w:ascii="Times New Roman" w:eastAsia="Times New Roman" w:hAnsi="Times New Roman" w:cs="Times New Roman"/>
          <w:color w:val="000000" w:themeColor="text1"/>
          <w:spacing w:val="1"/>
          <w:sz w:val="36"/>
          <w:szCs w:val="36"/>
        </w:rPr>
        <w:t>t</w:t>
      </w:r>
      <w:r w:rsidRPr="00641B7D">
        <w:rPr>
          <w:rFonts w:ascii="Times New Roman" w:eastAsia="Times New Roman" w:hAnsi="Times New Roman" w:cs="Times New Roman"/>
          <w:color w:val="000000" w:themeColor="text1"/>
          <w:sz w:val="36"/>
          <w:szCs w:val="36"/>
        </w:rPr>
        <w:t>i</w:t>
      </w:r>
      <w:r w:rsidRPr="00641B7D">
        <w:rPr>
          <w:rFonts w:ascii="Times New Roman" w:eastAsia="Times New Roman" w:hAnsi="Times New Roman" w:cs="Times New Roman"/>
          <w:color w:val="000000" w:themeColor="text1"/>
          <w:spacing w:val="3"/>
          <w:sz w:val="36"/>
          <w:szCs w:val="36"/>
        </w:rPr>
        <w:t>n</w:t>
      </w:r>
      <w:r w:rsidRPr="00641B7D">
        <w:rPr>
          <w:rFonts w:ascii="Times New Roman" w:eastAsia="Times New Roman" w:hAnsi="Times New Roman" w:cs="Times New Roman"/>
          <w:color w:val="000000" w:themeColor="text1"/>
          <w:spacing w:val="-3"/>
          <w:sz w:val="36"/>
          <w:szCs w:val="36"/>
        </w:rPr>
        <w:t>g</w:t>
      </w:r>
      <w:r w:rsidRPr="00641B7D">
        <w:rPr>
          <w:rFonts w:ascii="Times New Roman" w:eastAsia="Times New Roman" w:hAnsi="Times New Roman" w:cs="Times New Roman"/>
          <w:color w:val="000000" w:themeColor="text1"/>
          <w:spacing w:val="1"/>
          <w:sz w:val="36"/>
          <w:szCs w:val="36"/>
        </w:rPr>
        <w:t>)</w:t>
      </w:r>
      <w:r w:rsidRPr="00641B7D">
        <w:rPr>
          <w:rFonts w:ascii="Times New Roman" w:eastAsia="Times New Roman" w:hAnsi="Times New Roman" w:cs="Times New Roman"/>
          <w:color w:val="000000" w:themeColor="text1"/>
          <w:sz w:val="36"/>
          <w:szCs w:val="36"/>
        </w:rPr>
        <w:t>.</w:t>
      </w:r>
    </w:p>
    <w:p w14:paraId="7FE74DDA" w14:textId="16A45E35" w:rsidR="00743546" w:rsidRPr="00641B7D" w:rsidRDefault="00743546" w:rsidP="00994441">
      <w:pPr>
        <w:pStyle w:val="ListParagraph"/>
        <w:numPr>
          <w:ilvl w:val="0"/>
          <w:numId w:val="1"/>
        </w:numPr>
        <w:tabs>
          <w:tab w:val="left" w:pos="426"/>
        </w:tabs>
        <w:spacing w:before="66" w:line="276" w:lineRule="auto"/>
        <w:ind w:left="425" w:hanging="425"/>
        <w:jc w:val="both"/>
        <w:rPr>
          <w:rFonts w:ascii="Times New Roman" w:hAnsi="Times New Roman" w:cs="Times New Roman"/>
          <w:color w:val="000000" w:themeColor="text1"/>
          <w:sz w:val="36"/>
          <w:szCs w:val="36"/>
        </w:rPr>
      </w:pPr>
      <w:r w:rsidRPr="00641B7D">
        <w:rPr>
          <w:rFonts w:ascii="Times New Roman" w:eastAsia="Times New Roman" w:hAnsi="Times New Roman" w:cs="Times New Roman"/>
          <w:color w:val="000000" w:themeColor="text1"/>
          <w:spacing w:val="-4"/>
          <w:sz w:val="36"/>
          <w:szCs w:val="36"/>
        </w:rPr>
        <w:t>T</w:t>
      </w:r>
      <w:r w:rsidRPr="00641B7D">
        <w:rPr>
          <w:rFonts w:ascii="Times New Roman" w:eastAsia="Times New Roman" w:hAnsi="Times New Roman" w:cs="Times New Roman"/>
          <w:color w:val="000000" w:themeColor="text1"/>
          <w:spacing w:val="2"/>
          <w:sz w:val="36"/>
          <w:szCs w:val="36"/>
        </w:rPr>
        <w:t>h</w:t>
      </w:r>
      <w:r w:rsidRPr="00641B7D">
        <w:rPr>
          <w:rFonts w:ascii="Times New Roman" w:eastAsia="Times New Roman" w:hAnsi="Times New Roman" w:cs="Times New Roman"/>
          <w:color w:val="000000" w:themeColor="text1"/>
          <w:sz w:val="36"/>
          <w:szCs w:val="36"/>
        </w:rPr>
        <w:t>is e</w:t>
      </w:r>
      <w:r w:rsidRPr="00641B7D">
        <w:rPr>
          <w:rFonts w:ascii="Times New Roman" w:eastAsia="Times New Roman" w:hAnsi="Times New Roman" w:cs="Times New Roman"/>
          <w:color w:val="000000" w:themeColor="text1"/>
          <w:spacing w:val="-3"/>
          <w:sz w:val="36"/>
          <w:szCs w:val="36"/>
        </w:rPr>
        <w:t>x</w:t>
      </w:r>
      <w:r w:rsidRPr="00641B7D">
        <w:rPr>
          <w:rFonts w:ascii="Times New Roman" w:eastAsia="Times New Roman" w:hAnsi="Times New Roman" w:cs="Times New Roman"/>
          <w:color w:val="000000" w:themeColor="text1"/>
          <w:spacing w:val="3"/>
          <w:sz w:val="36"/>
          <w:szCs w:val="36"/>
        </w:rPr>
        <w:t>a</w:t>
      </w:r>
      <w:r w:rsidRPr="00641B7D">
        <w:rPr>
          <w:rFonts w:ascii="Times New Roman" w:eastAsia="Times New Roman" w:hAnsi="Times New Roman" w:cs="Times New Roman"/>
          <w:color w:val="000000" w:themeColor="text1"/>
          <w:spacing w:val="-6"/>
          <w:sz w:val="36"/>
          <w:szCs w:val="36"/>
        </w:rPr>
        <w:t>m</w:t>
      </w:r>
      <w:r w:rsidRPr="00641B7D">
        <w:rPr>
          <w:rFonts w:ascii="Times New Roman" w:eastAsia="Times New Roman" w:hAnsi="Times New Roman" w:cs="Times New Roman"/>
          <w:color w:val="000000" w:themeColor="text1"/>
          <w:sz w:val="36"/>
          <w:szCs w:val="36"/>
        </w:rPr>
        <w:t>i</w:t>
      </w:r>
      <w:r w:rsidRPr="00641B7D">
        <w:rPr>
          <w:rFonts w:ascii="Times New Roman" w:eastAsia="Times New Roman" w:hAnsi="Times New Roman" w:cs="Times New Roman"/>
          <w:color w:val="000000" w:themeColor="text1"/>
          <w:spacing w:val="3"/>
          <w:sz w:val="36"/>
          <w:szCs w:val="36"/>
        </w:rPr>
        <w:t>n</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z w:val="36"/>
          <w:szCs w:val="36"/>
        </w:rPr>
        <w:t>t</w:t>
      </w:r>
      <w:r w:rsidRPr="00641B7D">
        <w:rPr>
          <w:rFonts w:ascii="Times New Roman" w:eastAsia="Times New Roman" w:hAnsi="Times New Roman" w:cs="Times New Roman"/>
          <w:color w:val="000000" w:themeColor="text1"/>
          <w:spacing w:val="1"/>
          <w:sz w:val="36"/>
          <w:szCs w:val="36"/>
        </w:rPr>
        <w:t>i</w:t>
      </w:r>
      <w:r w:rsidRPr="00641B7D">
        <w:rPr>
          <w:rFonts w:ascii="Times New Roman" w:eastAsia="Times New Roman" w:hAnsi="Times New Roman" w:cs="Times New Roman"/>
          <w:color w:val="000000" w:themeColor="text1"/>
          <w:spacing w:val="2"/>
          <w:sz w:val="36"/>
          <w:szCs w:val="36"/>
        </w:rPr>
        <w:t>o</w:t>
      </w:r>
      <w:r w:rsidRPr="00641B7D">
        <w:rPr>
          <w:rFonts w:ascii="Times New Roman" w:eastAsia="Times New Roman" w:hAnsi="Times New Roman" w:cs="Times New Roman"/>
          <w:color w:val="000000" w:themeColor="text1"/>
          <w:sz w:val="36"/>
          <w:szCs w:val="36"/>
        </w:rPr>
        <w:t>n</w:t>
      </w:r>
      <w:r w:rsidRPr="00641B7D">
        <w:rPr>
          <w:rFonts w:ascii="Times New Roman" w:eastAsia="Times New Roman" w:hAnsi="Times New Roman" w:cs="Times New Roman"/>
          <w:color w:val="000000" w:themeColor="text1"/>
          <w:spacing w:val="3"/>
          <w:sz w:val="36"/>
          <w:szCs w:val="36"/>
        </w:rPr>
        <w:t xml:space="preserve"> </w:t>
      </w:r>
      <w:r w:rsidRPr="00641B7D">
        <w:rPr>
          <w:rFonts w:ascii="Times New Roman" w:eastAsia="Times New Roman" w:hAnsi="Times New Roman" w:cs="Times New Roman"/>
          <w:color w:val="000000" w:themeColor="text1"/>
          <w:spacing w:val="6"/>
          <w:sz w:val="36"/>
          <w:szCs w:val="36"/>
        </w:rPr>
        <w:t>h</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z w:val="36"/>
          <w:szCs w:val="36"/>
        </w:rPr>
        <w:t xml:space="preserve">s </w:t>
      </w:r>
      <w:r w:rsidR="00EE3C95" w:rsidRPr="00641B7D">
        <w:rPr>
          <w:rFonts w:ascii="Times New Roman" w:eastAsia="Times New Roman" w:hAnsi="Times New Roman" w:cs="Times New Roman"/>
          <w:b/>
          <w:bCs/>
          <w:color w:val="000000" w:themeColor="text1"/>
          <w:sz w:val="36"/>
          <w:szCs w:val="36"/>
        </w:rPr>
        <w:t>T</w:t>
      </w:r>
      <w:r w:rsidRPr="00641B7D">
        <w:rPr>
          <w:rFonts w:ascii="Times New Roman" w:eastAsia="Times New Roman" w:hAnsi="Times New Roman" w:cs="Times New Roman"/>
          <w:b/>
          <w:bCs/>
          <w:color w:val="000000" w:themeColor="text1"/>
          <w:spacing w:val="9"/>
          <w:sz w:val="36"/>
          <w:szCs w:val="36"/>
        </w:rPr>
        <w:t>w</w:t>
      </w:r>
      <w:r w:rsidRPr="00641B7D">
        <w:rPr>
          <w:rFonts w:ascii="Times New Roman" w:eastAsia="Times New Roman" w:hAnsi="Times New Roman" w:cs="Times New Roman"/>
          <w:b/>
          <w:bCs/>
          <w:color w:val="000000" w:themeColor="text1"/>
          <w:sz w:val="36"/>
          <w:szCs w:val="36"/>
        </w:rPr>
        <w:t>o</w:t>
      </w:r>
      <w:r w:rsidRPr="00641B7D">
        <w:rPr>
          <w:rFonts w:ascii="Times New Roman" w:eastAsia="Times New Roman" w:hAnsi="Times New Roman" w:cs="Times New Roman"/>
          <w:b/>
          <w:color w:val="000000" w:themeColor="text1"/>
          <w:sz w:val="36"/>
          <w:szCs w:val="36"/>
        </w:rPr>
        <w:t xml:space="preserve"> </w:t>
      </w:r>
      <w:r w:rsidRPr="00641B7D">
        <w:rPr>
          <w:rFonts w:ascii="Times New Roman" w:eastAsia="Times New Roman" w:hAnsi="Times New Roman" w:cs="Times New Roman"/>
          <w:color w:val="000000" w:themeColor="text1"/>
          <w:sz w:val="36"/>
          <w:szCs w:val="36"/>
        </w:rPr>
        <w:t>s</w:t>
      </w:r>
      <w:r w:rsidRPr="00641B7D">
        <w:rPr>
          <w:rFonts w:ascii="Times New Roman" w:eastAsia="Times New Roman" w:hAnsi="Times New Roman" w:cs="Times New Roman"/>
          <w:color w:val="000000" w:themeColor="text1"/>
          <w:spacing w:val="-2"/>
          <w:sz w:val="36"/>
          <w:szCs w:val="36"/>
        </w:rPr>
        <w:t>e</w:t>
      </w:r>
      <w:r w:rsidRPr="00641B7D">
        <w:rPr>
          <w:rFonts w:ascii="Times New Roman" w:eastAsia="Times New Roman" w:hAnsi="Times New Roman" w:cs="Times New Roman"/>
          <w:color w:val="000000" w:themeColor="text1"/>
          <w:spacing w:val="-1"/>
          <w:sz w:val="36"/>
          <w:szCs w:val="36"/>
        </w:rPr>
        <w:t>c</w:t>
      </w:r>
      <w:r w:rsidRPr="00641B7D">
        <w:rPr>
          <w:rFonts w:ascii="Times New Roman" w:eastAsia="Times New Roman" w:hAnsi="Times New Roman" w:cs="Times New Roman"/>
          <w:color w:val="000000" w:themeColor="text1"/>
          <w:sz w:val="36"/>
          <w:szCs w:val="36"/>
        </w:rPr>
        <w:t>t</w:t>
      </w:r>
      <w:r w:rsidRPr="00641B7D">
        <w:rPr>
          <w:rFonts w:ascii="Times New Roman" w:eastAsia="Times New Roman" w:hAnsi="Times New Roman" w:cs="Times New Roman"/>
          <w:color w:val="000000" w:themeColor="text1"/>
          <w:spacing w:val="-3"/>
          <w:sz w:val="36"/>
          <w:szCs w:val="36"/>
        </w:rPr>
        <w:t>i</w:t>
      </w:r>
      <w:r w:rsidRPr="00641B7D">
        <w:rPr>
          <w:rFonts w:ascii="Times New Roman" w:eastAsia="Times New Roman" w:hAnsi="Times New Roman" w:cs="Times New Roman"/>
          <w:color w:val="000000" w:themeColor="text1"/>
          <w:spacing w:val="2"/>
          <w:sz w:val="36"/>
          <w:szCs w:val="36"/>
        </w:rPr>
        <w:t>o</w:t>
      </w:r>
      <w:r w:rsidRPr="00641B7D">
        <w:rPr>
          <w:rFonts w:ascii="Times New Roman" w:eastAsia="Times New Roman" w:hAnsi="Times New Roman" w:cs="Times New Roman"/>
          <w:color w:val="000000" w:themeColor="text1"/>
          <w:spacing w:val="-3"/>
          <w:sz w:val="36"/>
          <w:szCs w:val="36"/>
        </w:rPr>
        <w:t>n</w:t>
      </w:r>
      <w:r w:rsidRPr="00641B7D">
        <w:rPr>
          <w:rFonts w:ascii="Times New Roman" w:eastAsia="Times New Roman" w:hAnsi="Times New Roman" w:cs="Times New Roman"/>
          <w:color w:val="000000" w:themeColor="text1"/>
          <w:sz w:val="36"/>
          <w:szCs w:val="36"/>
        </w:rPr>
        <w:t>s</w:t>
      </w:r>
      <w:r w:rsidR="001A324D">
        <w:rPr>
          <w:rFonts w:ascii="Times New Roman" w:eastAsia="Times New Roman" w:hAnsi="Times New Roman" w:cs="Times New Roman"/>
          <w:b/>
          <w:color w:val="000000" w:themeColor="text1"/>
          <w:sz w:val="36"/>
          <w:szCs w:val="36"/>
        </w:rPr>
        <w:t>:</w:t>
      </w:r>
      <w:r w:rsidR="001A324D" w:rsidRPr="00641B7D">
        <w:rPr>
          <w:rFonts w:ascii="Times New Roman" w:eastAsia="Times New Roman" w:hAnsi="Times New Roman" w:cs="Times New Roman"/>
          <w:b/>
          <w:color w:val="000000" w:themeColor="text1"/>
          <w:spacing w:val="1"/>
          <w:sz w:val="36"/>
          <w:szCs w:val="36"/>
        </w:rPr>
        <w:t xml:space="preserve"> </w:t>
      </w:r>
      <w:r w:rsidRPr="00641B7D">
        <w:rPr>
          <w:rFonts w:ascii="Times New Roman" w:eastAsia="Times New Roman" w:hAnsi="Times New Roman" w:cs="Times New Roman"/>
          <w:b/>
          <w:color w:val="000000" w:themeColor="text1"/>
          <w:sz w:val="36"/>
          <w:szCs w:val="36"/>
        </w:rPr>
        <w:t>A &amp;</w:t>
      </w:r>
      <w:r w:rsidRPr="00641B7D">
        <w:rPr>
          <w:rFonts w:ascii="Times New Roman" w:eastAsia="Times New Roman" w:hAnsi="Times New Roman" w:cs="Times New Roman"/>
          <w:b/>
          <w:color w:val="000000" w:themeColor="text1"/>
          <w:spacing w:val="-1"/>
          <w:sz w:val="36"/>
          <w:szCs w:val="36"/>
        </w:rPr>
        <w:t xml:space="preserve"> </w:t>
      </w:r>
      <w:r w:rsidRPr="00641B7D">
        <w:rPr>
          <w:rFonts w:ascii="Times New Roman" w:eastAsia="Times New Roman" w:hAnsi="Times New Roman" w:cs="Times New Roman"/>
          <w:b/>
          <w:color w:val="000000" w:themeColor="text1"/>
          <w:spacing w:val="6"/>
          <w:sz w:val="36"/>
          <w:szCs w:val="36"/>
        </w:rPr>
        <w:t>B</w:t>
      </w:r>
      <w:r w:rsidRPr="00641B7D">
        <w:rPr>
          <w:rFonts w:ascii="Times New Roman" w:eastAsia="Times New Roman" w:hAnsi="Times New Roman" w:cs="Times New Roman"/>
          <w:b/>
          <w:color w:val="000000" w:themeColor="text1"/>
          <w:sz w:val="36"/>
          <w:szCs w:val="36"/>
        </w:rPr>
        <w:t>.</w:t>
      </w:r>
    </w:p>
    <w:p w14:paraId="67A2AD50" w14:textId="26324E87" w:rsidR="00743546" w:rsidRPr="00641B7D" w:rsidRDefault="00743546" w:rsidP="00994441">
      <w:pPr>
        <w:pStyle w:val="ListParagraph"/>
        <w:numPr>
          <w:ilvl w:val="0"/>
          <w:numId w:val="1"/>
        </w:numPr>
        <w:tabs>
          <w:tab w:val="left" w:pos="426"/>
          <w:tab w:val="left" w:pos="860"/>
        </w:tabs>
        <w:spacing w:before="3" w:line="276" w:lineRule="auto"/>
        <w:ind w:left="425" w:right="218" w:hanging="425"/>
        <w:jc w:val="both"/>
        <w:rPr>
          <w:rFonts w:ascii="Times New Roman" w:hAnsi="Times New Roman" w:cs="Times New Roman"/>
          <w:color w:val="000000" w:themeColor="text1"/>
          <w:sz w:val="36"/>
          <w:szCs w:val="36"/>
        </w:rPr>
      </w:pPr>
      <w:r w:rsidRPr="00641B7D">
        <w:rPr>
          <w:rFonts w:ascii="Times New Roman" w:eastAsia="Times New Roman" w:hAnsi="Times New Roman" w:cs="Times New Roman"/>
          <w:color w:val="000000" w:themeColor="text1"/>
          <w:spacing w:val="1"/>
          <w:sz w:val="36"/>
          <w:szCs w:val="36"/>
        </w:rPr>
        <w:t>S</w:t>
      </w:r>
      <w:r w:rsidRPr="00641B7D">
        <w:rPr>
          <w:rFonts w:ascii="Times New Roman" w:eastAsia="Times New Roman" w:hAnsi="Times New Roman" w:cs="Times New Roman"/>
          <w:color w:val="000000" w:themeColor="text1"/>
          <w:spacing w:val="-1"/>
          <w:sz w:val="36"/>
          <w:szCs w:val="36"/>
        </w:rPr>
        <w:t>ec</w:t>
      </w:r>
      <w:r w:rsidRPr="00641B7D">
        <w:rPr>
          <w:rFonts w:ascii="Times New Roman" w:eastAsia="Times New Roman" w:hAnsi="Times New Roman" w:cs="Times New Roman"/>
          <w:color w:val="000000" w:themeColor="text1"/>
          <w:sz w:val="36"/>
          <w:szCs w:val="36"/>
        </w:rPr>
        <w:t>t</w:t>
      </w:r>
      <w:r w:rsidRPr="00641B7D">
        <w:rPr>
          <w:rFonts w:ascii="Times New Roman" w:eastAsia="Times New Roman" w:hAnsi="Times New Roman" w:cs="Times New Roman"/>
          <w:color w:val="000000" w:themeColor="text1"/>
          <w:spacing w:val="1"/>
          <w:sz w:val="36"/>
          <w:szCs w:val="36"/>
        </w:rPr>
        <w:t>i</w:t>
      </w:r>
      <w:r w:rsidRPr="00641B7D">
        <w:rPr>
          <w:rFonts w:ascii="Times New Roman" w:eastAsia="Times New Roman" w:hAnsi="Times New Roman" w:cs="Times New Roman"/>
          <w:color w:val="000000" w:themeColor="text1"/>
          <w:spacing w:val="2"/>
          <w:sz w:val="36"/>
          <w:szCs w:val="36"/>
        </w:rPr>
        <w:t>o</w:t>
      </w:r>
      <w:r w:rsidRPr="00641B7D">
        <w:rPr>
          <w:rFonts w:ascii="Times New Roman" w:eastAsia="Times New Roman" w:hAnsi="Times New Roman" w:cs="Times New Roman"/>
          <w:color w:val="000000" w:themeColor="text1"/>
          <w:sz w:val="36"/>
          <w:szCs w:val="36"/>
        </w:rPr>
        <w:t>n</w:t>
      </w:r>
      <w:r w:rsidRPr="00641B7D">
        <w:rPr>
          <w:rFonts w:ascii="Times New Roman" w:eastAsia="Times New Roman" w:hAnsi="Times New Roman" w:cs="Times New Roman"/>
          <w:color w:val="000000" w:themeColor="text1"/>
          <w:spacing w:val="5"/>
          <w:sz w:val="36"/>
          <w:szCs w:val="36"/>
        </w:rPr>
        <w:t xml:space="preserve"> </w:t>
      </w:r>
      <w:r w:rsidRPr="00641B7D">
        <w:rPr>
          <w:rFonts w:ascii="Times New Roman" w:eastAsia="Times New Roman" w:hAnsi="Times New Roman" w:cs="Times New Roman"/>
          <w:b/>
          <w:color w:val="000000" w:themeColor="text1"/>
          <w:sz w:val="36"/>
          <w:szCs w:val="36"/>
        </w:rPr>
        <w:t>A</w:t>
      </w:r>
      <w:r w:rsidRPr="00641B7D">
        <w:rPr>
          <w:rFonts w:ascii="Times New Roman" w:eastAsia="Times New Roman" w:hAnsi="Times New Roman" w:cs="Times New Roman"/>
          <w:b/>
          <w:color w:val="000000" w:themeColor="text1"/>
          <w:spacing w:val="-4"/>
          <w:sz w:val="36"/>
          <w:szCs w:val="36"/>
        </w:rPr>
        <w:t xml:space="preserve"> </w:t>
      </w:r>
      <w:r w:rsidRPr="00641B7D">
        <w:rPr>
          <w:rFonts w:ascii="Times New Roman" w:eastAsia="Times New Roman" w:hAnsi="Times New Roman" w:cs="Times New Roman"/>
          <w:color w:val="000000" w:themeColor="text1"/>
          <w:spacing w:val="2"/>
          <w:sz w:val="36"/>
          <w:szCs w:val="36"/>
        </w:rPr>
        <w:t>h</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z w:val="36"/>
          <w:szCs w:val="36"/>
        </w:rPr>
        <w:t>s</w:t>
      </w:r>
      <w:r w:rsidRPr="00641B7D">
        <w:rPr>
          <w:rFonts w:ascii="Times New Roman" w:eastAsia="Times New Roman" w:hAnsi="Times New Roman" w:cs="Times New Roman"/>
          <w:color w:val="000000" w:themeColor="text1"/>
          <w:spacing w:val="1"/>
          <w:sz w:val="36"/>
          <w:szCs w:val="36"/>
        </w:rPr>
        <w:t xml:space="preserve"> </w:t>
      </w:r>
      <w:r w:rsidR="001A324D">
        <w:rPr>
          <w:rFonts w:ascii="Times New Roman" w:eastAsia="Times New Roman" w:hAnsi="Times New Roman" w:cs="Times New Roman"/>
          <w:b/>
          <w:bCs/>
          <w:color w:val="000000" w:themeColor="text1"/>
          <w:sz w:val="36"/>
          <w:szCs w:val="36"/>
        </w:rPr>
        <w:t>O</w:t>
      </w:r>
      <w:r w:rsidR="001A324D" w:rsidRPr="00040E46">
        <w:rPr>
          <w:rFonts w:ascii="Times New Roman" w:eastAsia="Times New Roman" w:hAnsi="Times New Roman" w:cs="Times New Roman"/>
          <w:b/>
          <w:bCs/>
          <w:color w:val="000000" w:themeColor="text1"/>
          <w:sz w:val="36"/>
          <w:szCs w:val="36"/>
        </w:rPr>
        <w:t xml:space="preserve">ne </w:t>
      </w:r>
      <w:r w:rsidRPr="00040E46">
        <w:rPr>
          <w:rFonts w:ascii="Times New Roman" w:eastAsia="Times New Roman" w:hAnsi="Times New Roman" w:cs="Times New Roman"/>
          <w:b/>
          <w:bCs/>
          <w:color w:val="000000" w:themeColor="text1"/>
          <w:sz w:val="36"/>
          <w:szCs w:val="36"/>
        </w:rPr>
        <w:t>Compulsory Question</w:t>
      </w:r>
      <w:r w:rsidRPr="00641B7D">
        <w:rPr>
          <w:rFonts w:ascii="Times New Roman" w:eastAsia="Times New Roman" w:hAnsi="Times New Roman" w:cs="Times New Roman"/>
          <w:color w:val="000000" w:themeColor="text1"/>
          <w:sz w:val="36"/>
          <w:szCs w:val="36"/>
        </w:rPr>
        <w:t xml:space="preserve"> </w:t>
      </w:r>
      <w:r w:rsidRPr="00641B7D">
        <w:rPr>
          <w:rFonts w:ascii="Times New Roman" w:eastAsia="Times New Roman" w:hAnsi="Times New Roman" w:cs="Times New Roman"/>
          <w:color w:val="000000" w:themeColor="text1"/>
          <w:spacing w:val="-5"/>
          <w:sz w:val="36"/>
          <w:szCs w:val="36"/>
        </w:rPr>
        <w:t>w</w:t>
      </w:r>
      <w:r w:rsidRPr="00641B7D">
        <w:rPr>
          <w:rFonts w:ascii="Times New Roman" w:eastAsia="Times New Roman" w:hAnsi="Times New Roman" w:cs="Times New Roman"/>
          <w:color w:val="000000" w:themeColor="text1"/>
          <w:spacing w:val="2"/>
          <w:sz w:val="36"/>
          <w:szCs w:val="36"/>
        </w:rPr>
        <w:t>h</w:t>
      </w:r>
      <w:r w:rsidRPr="00641B7D">
        <w:rPr>
          <w:rFonts w:ascii="Times New Roman" w:eastAsia="Times New Roman" w:hAnsi="Times New Roman" w:cs="Times New Roman"/>
          <w:color w:val="000000" w:themeColor="text1"/>
          <w:sz w:val="36"/>
          <w:szCs w:val="36"/>
        </w:rPr>
        <w:t>i</w:t>
      </w:r>
      <w:r w:rsidRPr="00641B7D">
        <w:rPr>
          <w:rFonts w:ascii="Times New Roman" w:eastAsia="Times New Roman" w:hAnsi="Times New Roman" w:cs="Times New Roman"/>
          <w:color w:val="000000" w:themeColor="text1"/>
          <w:spacing w:val="1"/>
          <w:sz w:val="36"/>
          <w:szCs w:val="36"/>
        </w:rPr>
        <w:t>l</w:t>
      </w:r>
      <w:r w:rsidRPr="00641B7D">
        <w:rPr>
          <w:rFonts w:ascii="Times New Roman" w:eastAsia="Times New Roman" w:hAnsi="Times New Roman" w:cs="Times New Roman"/>
          <w:color w:val="000000" w:themeColor="text1"/>
          <w:sz w:val="36"/>
          <w:szCs w:val="36"/>
        </w:rPr>
        <w:t xml:space="preserve">e </w:t>
      </w:r>
      <w:r w:rsidR="00C218D6" w:rsidRPr="00641B7D">
        <w:rPr>
          <w:rFonts w:ascii="Times New Roman" w:eastAsia="Times New Roman" w:hAnsi="Times New Roman" w:cs="Times New Roman"/>
          <w:color w:val="000000" w:themeColor="text1"/>
          <w:sz w:val="36"/>
          <w:szCs w:val="36"/>
        </w:rPr>
        <w:t>Section</w:t>
      </w:r>
      <w:r w:rsidRPr="00641B7D">
        <w:rPr>
          <w:rFonts w:ascii="Times New Roman" w:eastAsia="Times New Roman" w:hAnsi="Times New Roman" w:cs="Times New Roman"/>
          <w:color w:val="000000" w:themeColor="text1"/>
          <w:spacing w:val="3"/>
          <w:sz w:val="36"/>
          <w:szCs w:val="36"/>
        </w:rPr>
        <w:t xml:space="preserve"> </w:t>
      </w:r>
      <w:r w:rsidRPr="00EE4C89">
        <w:rPr>
          <w:rFonts w:ascii="Times New Roman" w:eastAsia="Times New Roman" w:hAnsi="Times New Roman" w:cs="Times New Roman"/>
          <w:b/>
          <w:bCs/>
          <w:color w:val="000000" w:themeColor="text1"/>
          <w:sz w:val="36"/>
          <w:szCs w:val="36"/>
        </w:rPr>
        <w:t>B</w:t>
      </w:r>
      <w:r w:rsidRPr="00641B7D">
        <w:rPr>
          <w:rFonts w:ascii="Times New Roman" w:eastAsia="Times New Roman" w:hAnsi="Times New Roman" w:cs="Times New Roman"/>
          <w:color w:val="000000" w:themeColor="text1"/>
          <w:spacing w:val="-4"/>
          <w:sz w:val="36"/>
          <w:szCs w:val="36"/>
        </w:rPr>
        <w:t xml:space="preserve"> </w:t>
      </w:r>
      <w:r w:rsidRPr="00641B7D">
        <w:rPr>
          <w:rFonts w:ascii="Times New Roman" w:eastAsia="Times New Roman" w:hAnsi="Times New Roman" w:cs="Times New Roman"/>
          <w:color w:val="000000" w:themeColor="text1"/>
          <w:spacing w:val="2"/>
          <w:sz w:val="36"/>
          <w:szCs w:val="36"/>
        </w:rPr>
        <w:t>h</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z w:val="36"/>
          <w:szCs w:val="36"/>
        </w:rPr>
        <w:t xml:space="preserve">s </w:t>
      </w:r>
      <w:r w:rsidR="00EE3C95" w:rsidRPr="00641B7D">
        <w:rPr>
          <w:rFonts w:ascii="Times New Roman" w:eastAsia="Times New Roman" w:hAnsi="Times New Roman" w:cs="Times New Roman"/>
          <w:b/>
          <w:bCs/>
          <w:color w:val="000000" w:themeColor="text1"/>
          <w:sz w:val="36"/>
          <w:szCs w:val="36"/>
        </w:rPr>
        <w:t>T</w:t>
      </w:r>
      <w:r w:rsidRPr="00641B7D">
        <w:rPr>
          <w:rFonts w:ascii="Times New Roman" w:eastAsia="Times New Roman" w:hAnsi="Times New Roman" w:cs="Times New Roman"/>
          <w:b/>
          <w:bCs/>
          <w:color w:val="000000" w:themeColor="text1"/>
          <w:spacing w:val="3"/>
          <w:sz w:val="36"/>
          <w:szCs w:val="36"/>
        </w:rPr>
        <w:t>h</w:t>
      </w:r>
      <w:r w:rsidRPr="00641B7D">
        <w:rPr>
          <w:rFonts w:ascii="Times New Roman" w:eastAsia="Times New Roman" w:hAnsi="Times New Roman" w:cs="Times New Roman"/>
          <w:b/>
          <w:bCs/>
          <w:color w:val="000000" w:themeColor="text1"/>
          <w:sz w:val="36"/>
          <w:szCs w:val="36"/>
        </w:rPr>
        <w:t>r</w:t>
      </w:r>
      <w:r w:rsidRPr="00641B7D">
        <w:rPr>
          <w:rFonts w:ascii="Times New Roman" w:eastAsia="Times New Roman" w:hAnsi="Times New Roman" w:cs="Times New Roman"/>
          <w:b/>
          <w:bCs/>
          <w:color w:val="000000" w:themeColor="text1"/>
          <w:spacing w:val="-1"/>
          <w:sz w:val="36"/>
          <w:szCs w:val="36"/>
        </w:rPr>
        <w:t>e</w:t>
      </w:r>
      <w:r w:rsidRPr="00641B7D">
        <w:rPr>
          <w:rFonts w:ascii="Times New Roman" w:eastAsia="Times New Roman" w:hAnsi="Times New Roman" w:cs="Times New Roman"/>
          <w:b/>
          <w:bCs/>
          <w:color w:val="000000" w:themeColor="text1"/>
          <w:sz w:val="36"/>
          <w:szCs w:val="36"/>
        </w:rPr>
        <w:t>e</w:t>
      </w:r>
      <w:r w:rsidRPr="00641B7D">
        <w:rPr>
          <w:rFonts w:ascii="Times New Roman" w:eastAsia="Times New Roman" w:hAnsi="Times New Roman" w:cs="Times New Roman"/>
          <w:color w:val="000000" w:themeColor="text1"/>
          <w:sz w:val="36"/>
          <w:szCs w:val="36"/>
        </w:rPr>
        <w:t xml:space="preserve"> </w:t>
      </w:r>
      <w:r w:rsidR="00EE3C95" w:rsidRPr="00641B7D">
        <w:rPr>
          <w:rFonts w:ascii="Times New Roman" w:eastAsia="Times New Roman" w:hAnsi="Times New Roman" w:cs="Times New Roman"/>
          <w:b/>
          <w:bCs/>
          <w:color w:val="000000" w:themeColor="text1"/>
          <w:spacing w:val="2"/>
          <w:sz w:val="36"/>
          <w:szCs w:val="36"/>
        </w:rPr>
        <w:t>O</w:t>
      </w:r>
      <w:r w:rsidRPr="00641B7D">
        <w:rPr>
          <w:rFonts w:ascii="Times New Roman" w:eastAsia="Times New Roman" w:hAnsi="Times New Roman" w:cs="Times New Roman"/>
          <w:b/>
          <w:bCs/>
          <w:color w:val="000000" w:themeColor="text1"/>
          <w:spacing w:val="-3"/>
          <w:sz w:val="36"/>
          <w:szCs w:val="36"/>
        </w:rPr>
        <w:t>p</w:t>
      </w:r>
      <w:r w:rsidRPr="00641B7D">
        <w:rPr>
          <w:rFonts w:ascii="Times New Roman" w:eastAsia="Times New Roman" w:hAnsi="Times New Roman" w:cs="Times New Roman"/>
          <w:b/>
          <w:bCs/>
          <w:color w:val="000000" w:themeColor="text1"/>
          <w:sz w:val="36"/>
          <w:szCs w:val="36"/>
        </w:rPr>
        <w:t>t</w:t>
      </w:r>
      <w:r w:rsidRPr="00641B7D">
        <w:rPr>
          <w:rFonts w:ascii="Times New Roman" w:eastAsia="Times New Roman" w:hAnsi="Times New Roman" w:cs="Times New Roman"/>
          <w:b/>
          <w:bCs/>
          <w:color w:val="000000" w:themeColor="text1"/>
          <w:spacing w:val="1"/>
          <w:sz w:val="36"/>
          <w:szCs w:val="36"/>
        </w:rPr>
        <w:t>i</w:t>
      </w:r>
      <w:r w:rsidRPr="00641B7D">
        <w:rPr>
          <w:rFonts w:ascii="Times New Roman" w:eastAsia="Times New Roman" w:hAnsi="Times New Roman" w:cs="Times New Roman"/>
          <w:b/>
          <w:bCs/>
          <w:color w:val="000000" w:themeColor="text1"/>
          <w:spacing w:val="-3"/>
          <w:sz w:val="36"/>
          <w:szCs w:val="36"/>
        </w:rPr>
        <w:t>o</w:t>
      </w:r>
      <w:r w:rsidRPr="00641B7D">
        <w:rPr>
          <w:rFonts w:ascii="Times New Roman" w:eastAsia="Times New Roman" w:hAnsi="Times New Roman" w:cs="Times New Roman"/>
          <w:b/>
          <w:bCs/>
          <w:color w:val="000000" w:themeColor="text1"/>
          <w:spacing w:val="2"/>
          <w:sz w:val="36"/>
          <w:szCs w:val="36"/>
        </w:rPr>
        <w:t>n</w:t>
      </w:r>
      <w:r w:rsidRPr="00641B7D">
        <w:rPr>
          <w:rFonts w:ascii="Times New Roman" w:eastAsia="Times New Roman" w:hAnsi="Times New Roman" w:cs="Times New Roman"/>
          <w:b/>
          <w:bCs/>
          <w:color w:val="000000" w:themeColor="text1"/>
          <w:spacing w:val="-1"/>
          <w:sz w:val="36"/>
          <w:szCs w:val="36"/>
        </w:rPr>
        <w:t>a</w:t>
      </w:r>
      <w:r w:rsidRPr="00641B7D">
        <w:rPr>
          <w:rFonts w:ascii="Times New Roman" w:eastAsia="Times New Roman" w:hAnsi="Times New Roman" w:cs="Times New Roman"/>
          <w:b/>
          <w:bCs/>
          <w:color w:val="000000" w:themeColor="text1"/>
          <w:sz w:val="36"/>
          <w:szCs w:val="36"/>
        </w:rPr>
        <w:t>l</w:t>
      </w:r>
      <w:r w:rsidRPr="00641B7D">
        <w:rPr>
          <w:rFonts w:ascii="Times New Roman" w:eastAsia="Times New Roman" w:hAnsi="Times New Roman" w:cs="Times New Roman"/>
          <w:b/>
          <w:bCs/>
          <w:color w:val="000000" w:themeColor="text1"/>
          <w:spacing w:val="1"/>
          <w:sz w:val="36"/>
          <w:szCs w:val="36"/>
        </w:rPr>
        <w:t xml:space="preserve"> </w:t>
      </w:r>
      <w:r w:rsidRPr="00641B7D">
        <w:rPr>
          <w:rFonts w:ascii="Times New Roman" w:eastAsia="Times New Roman" w:hAnsi="Times New Roman" w:cs="Times New Roman"/>
          <w:b/>
          <w:bCs/>
          <w:color w:val="000000" w:themeColor="text1"/>
          <w:spacing w:val="-3"/>
          <w:sz w:val="36"/>
          <w:szCs w:val="36"/>
        </w:rPr>
        <w:t>q</w:t>
      </w:r>
      <w:r w:rsidRPr="00641B7D">
        <w:rPr>
          <w:rFonts w:ascii="Times New Roman" w:eastAsia="Times New Roman" w:hAnsi="Times New Roman" w:cs="Times New Roman"/>
          <w:b/>
          <w:bCs/>
          <w:color w:val="000000" w:themeColor="text1"/>
          <w:spacing w:val="2"/>
          <w:sz w:val="36"/>
          <w:szCs w:val="36"/>
        </w:rPr>
        <w:t>u</w:t>
      </w:r>
      <w:r w:rsidRPr="00641B7D">
        <w:rPr>
          <w:rFonts w:ascii="Times New Roman" w:eastAsia="Times New Roman" w:hAnsi="Times New Roman" w:cs="Times New Roman"/>
          <w:b/>
          <w:bCs/>
          <w:color w:val="000000" w:themeColor="text1"/>
          <w:spacing w:val="-1"/>
          <w:sz w:val="36"/>
          <w:szCs w:val="36"/>
        </w:rPr>
        <w:t>e</w:t>
      </w:r>
      <w:r w:rsidRPr="00641B7D">
        <w:rPr>
          <w:rFonts w:ascii="Times New Roman" w:eastAsia="Times New Roman" w:hAnsi="Times New Roman" w:cs="Times New Roman"/>
          <w:b/>
          <w:bCs/>
          <w:color w:val="000000" w:themeColor="text1"/>
          <w:sz w:val="36"/>
          <w:szCs w:val="36"/>
        </w:rPr>
        <w:t>sti</w:t>
      </w:r>
      <w:r w:rsidRPr="00641B7D">
        <w:rPr>
          <w:rFonts w:ascii="Times New Roman" w:eastAsia="Times New Roman" w:hAnsi="Times New Roman" w:cs="Times New Roman"/>
          <w:b/>
          <w:bCs/>
          <w:color w:val="000000" w:themeColor="text1"/>
          <w:spacing w:val="-2"/>
          <w:sz w:val="36"/>
          <w:szCs w:val="36"/>
        </w:rPr>
        <w:t>o</w:t>
      </w:r>
      <w:r w:rsidRPr="00641B7D">
        <w:rPr>
          <w:rFonts w:ascii="Times New Roman" w:eastAsia="Times New Roman" w:hAnsi="Times New Roman" w:cs="Times New Roman"/>
          <w:b/>
          <w:bCs/>
          <w:color w:val="000000" w:themeColor="text1"/>
          <w:spacing w:val="2"/>
          <w:sz w:val="36"/>
          <w:szCs w:val="36"/>
        </w:rPr>
        <w:t>n</w:t>
      </w:r>
      <w:r w:rsidRPr="00641B7D">
        <w:rPr>
          <w:rFonts w:ascii="Times New Roman" w:eastAsia="Times New Roman" w:hAnsi="Times New Roman" w:cs="Times New Roman"/>
          <w:b/>
          <w:bCs/>
          <w:color w:val="000000" w:themeColor="text1"/>
          <w:sz w:val="36"/>
          <w:szCs w:val="36"/>
        </w:rPr>
        <w:t>s</w:t>
      </w:r>
      <w:r w:rsidRPr="00641B7D">
        <w:rPr>
          <w:rFonts w:ascii="Times New Roman" w:eastAsia="Times New Roman" w:hAnsi="Times New Roman" w:cs="Times New Roman"/>
          <w:color w:val="000000" w:themeColor="text1"/>
          <w:sz w:val="36"/>
          <w:szCs w:val="36"/>
        </w:rPr>
        <w:t xml:space="preserve"> </w:t>
      </w:r>
      <w:r w:rsidRPr="00641B7D">
        <w:rPr>
          <w:rFonts w:ascii="Times New Roman" w:eastAsia="Times New Roman" w:hAnsi="Times New Roman" w:cs="Times New Roman"/>
          <w:color w:val="000000" w:themeColor="text1"/>
          <w:spacing w:val="-4"/>
          <w:sz w:val="36"/>
          <w:szCs w:val="36"/>
        </w:rPr>
        <w:t>t</w:t>
      </w:r>
      <w:r w:rsidRPr="00641B7D">
        <w:rPr>
          <w:rFonts w:ascii="Times New Roman" w:eastAsia="Times New Roman" w:hAnsi="Times New Roman" w:cs="Times New Roman"/>
          <w:color w:val="000000" w:themeColor="text1"/>
          <w:sz w:val="36"/>
          <w:szCs w:val="36"/>
        </w:rPr>
        <w:t>o</w:t>
      </w:r>
      <w:r w:rsidRPr="00641B7D">
        <w:rPr>
          <w:rFonts w:ascii="Times New Roman" w:eastAsia="Times New Roman" w:hAnsi="Times New Roman" w:cs="Times New Roman"/>
          <w:color w:val="000000" w:themeColor="text1"/>
          <w:spacing w:val="3"/>
          <w:sz w:val="36"/>
          <w:szCs w:val="36"/>
        </w:rPr>
        <w:t xml:space="preserve"> </w:t>
      </w:r>
      <w:r w:rsidRPr="00641B7D">
        <w:rPr>
          <w:rFonts w:ascii="Times New Roman" w:eastAsia="Times New Roman" w:hAnsi="Times New Roman" w:cs="Times New Roman"/>
          <w:color w:val="000000" w:themeColor="text1"/>
          <w:spacing w:val="-1"/>
          <w:sz w:val="36"/>
          <w:szCs w:val="36"/>
        </w:rPr>
        <w:t>c</w:t>
      </w:r>
      <w:r w:rsidRPr="00641B7D">
        <w:rPr>
          <w:rFonts w:ascii="Times New Roman" w:eastAsia="Times New Roman" w:hAnsi="Times New Roman" w:cs="Times New Roman"/>
          <w:color w:val="000000" w:themeColor="text1"/>
          <w:spacing w:val="2"/>
          <w:sz w:val="36"/>
          <w:szCs w:val="36"/>
        </w:rPr>
        <w:t>h</w:t>
      </w:r>
      <w:r w:rsidRPr="00641B7D">
        <w:rPr>
          <w:rFonts w:ascii="Times New Roman" w:eastAsia="Times New Roman" w:hAnsi="Times New Roman" w:cs="Times New Roman"/>
          <w:color w:val="000000" w:themeColor="text1"/>
          <w:spacing w:val="-3"/>
          <w:sz w:val="36"/>
          <w:szCs w:val="36"/>
        </w:rPr>
        <w:t>o</w:t>
      </w:r>
      <w:r w:rsidRPr="00641B7D">
        <w:rPr>
          <w:rFonts w:ascii="Times New Roman" w:eastAsia="Times New Roman" w:hAnsi="Times New Roman" w:cs="Times New Roman"/>
          <w:color w:val="000000" w:themeColor="text1"/>
          <w:spacing w:val="2"/>
          <w:sz w:val="36"/>
          <w:szCs w:val="36"/>
        </w:rPr>
        <w:t>o</w:t>
      </w:r>
      <w:r w:rsidRPr="00641B7D">
        <w:rPr>
          <w:rFonts w:ascii="Times New Roman" w:eastAsia="Times New Roman" w:hAnsi="Times New Roman" w:cs="Times New Roman"/>
          <w:color w:val="000000" w:themeColor="text1"/>
          <w:sz w:val="36"/>
          <w:szCs w:val="36"/>
        </w:rPr>
        <w:t>se</w:t>
      </w:r>
      <w:r w:rsidRPr="00641B7D">
        <w:rPr>
          <w:rFonts w:ascii="Times New Roman" w:eastAsia="Times New Roman" w:hAnsi="Times New Roman" w:cs="Times New Roman"/>
          <w:color w:val="000000" w:themeColor="text1"/>
          <w:spacing w:val="-6"/>
          <w:sz w:val="36"/>
          <w:szCs w:val="36"/>
        </w:rPr>
        <w:t xml:space="preserve"> </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pacing w:val="2"/>
          <w:sz w:val="36"/>
          <w:szCs w:val="36"/>
        </w:rPr>
        <w:t>n</w:t>
      </w:r>
      <w:r w:rsidRPr="00641B7D">
        <w:rPr>
          <w:rFonts w:ascii="Times New Roman" w:eastAsia="Times New Roman" w:hAnsi="Times New Roman" w:cs="Times New Roman"/>
          <w:color w:val="000000" w:themeColor="text1"/>
          <w:sz w:val="36"/>
          <w:szCs w:val="36"/>
        </w:rPr>
        <w:t>y</w:t>
      </w:r>
      <w:r w:rsidRPr="00641B7D">
        <w:rPr>
          <w:rFonts w:ascii="Times New Roman" w:eastAsia="Times New Roman" w:hAnsi="Times New Roman" w:cs="Times New Roman"/>
          <w:color w:val="000000" w:themeColor="text1"/>
          <w:spacing w:val="-6"/>
          <w:sz w:val="36"/>
          <w:szCs w:val="36"/>
        </w:rPr>
        <w:t xml:space="preserve"> </w:t>
      </w:r>
      <w:r w:rsidR="00EE3C95" w:rsidRPr="00641B7D">
        <w:rPr>
          <w:rFonts w:ascii="Times New Roman" w:eastAsia="Times New Roman" w:hAnsi="Times New Roman" w:cs="Times New Roman"/>
          <w:b/>
          <w:bCs/>
          <w:color w:val="000000" w:themeColor="text1"/>
          <w:spacing w:val="5"/>
          <w:sz w:val="36"/>
          <w:szCs w:val="36"/>
        </w:rPr>
        <w:t>T</w:t>
      </w:r>
      <w:r w:rsidRPr="00641B7D">
        <w:rPr>
          <w:rFonts w:ascii="Times New Roman" w:eastAsia="Times New Roman" w:hAnsi="Times New Roman" w:cs="Times New Roman"/>
          <w:b/>
          <w:bCs/>
          <w:color w:val="000000" w:themeColor="text1"/>
          <w:spacing w:val="-5"/>
          <w:sz w:val="36"/>
          <w:szCs w:val="36"/>
        </w:rPr>
        <w:t>w</w:t>
      </w:r>
      <w:r w:rsidRPr="00641B7D">
        <w:rPr>
          <w:rFonts w:ascii="Times New Roman" w:eastAsia="Times New Roman" w:hAnsi="Times New Roman" w:cs="Times New Roman"/>
          <w:b/>
          <w:bCs/>
          <w:color w:val="000000" w:themeColor="text1"/>
          <w:sz w:val="36"/>
          <w:szCs w:val="36"/>
        </w:rPr>
        <w:t>o</w:t>
      </w:r>
      <w:r w:rsidR="001A6C54" w:rsidRPr="00641B7D">
        <w:rPr>
          <w:rFonts w:ascii="Times New Roman" w:eastAsia="Times New Roman" w:hAnsi="Times New Roman" w:cs="Times New Roman"/>
          <w:b/>
          <w:bCs/>
          <w:color w:val="000000" w:themeColor="text1"/>
          <w:sz w:val="36"/>
          <w:szCs w:val="36"/>
        </w:rPr>
        <w:t>.</w:t>
      </w:r>
    </w:p>
    <w:p w14:paraId="66DFBF7C" w14:textId="77777777" w:rsidR="00743546" w:rsidRPr="00641B7D" w:rsidRDefault="00743546" w:rsidP="00994441">
      <w:pPr>
        <w:pStyle w:val="ListParagraph"/>
        <w:numPr>
          <w:ilvl w:val="0"/>
          <w:numId w:val="1"/>
        </w:numPr>
        <w:tabs>
          <w:tab w:val="left" w:pos="426"/>
        </w:tabs>
        <w:spacing w:line="276" w:lineRule="auto"/>
        <w:ind w:left="425" w:hanging="425"/>
        <w:jc w:val="both"/>
        <w:rPr>
          <w:rFonts w:ascii="Times New Roman" w:hAnsi="Times New Roman" w:cs="Times New Roman"/>
          <w:color w:val="000000" w:themeColor="text1"/>
          <w:sz w:val="36"/>
          <w:szCs w:val="36"/>
        </w:rPr>
      </w:pPr>
      <w:r w:rsidRPr="00641B7D">
        <w:rPr>
          <w:rFonts w:ascii="Times New Roman" w:eastAsia="Times New Roman" w:hAnsi="Times New Roman" w:cs="Times New Roman"/>
          <w:color w:val="000000" w:themeColor="text1"/>
          <w:sz w:val="36"/>
          <w:szCs w:val="36"/>
        </w:rPr>
        <w:t>In</w:t>
      </w:r>
      <w:r w:rsidRPr="00641B7D">
        <w:rPr>
          <w:rFonts w:ascii="Times New Roman" w:eastAsia="Times New Roman" w:hAnsi="Times New Roman" w:cs="Times New Roman"/>
          <w:color w:val="000000" w:themeColor="text1"/>
          <w:spacing w:val="3"/>
          <w:sz w:val="36"/>
          <w:szCs w:val="36"/>
        </w:rPr>
        <w:t xml:space="preserve"> </w:t>
      </w:r>
      <w:r w:rsidRPr="00641B7D">
        <w:rPr>
          <w:rFonts w:ascii="Times New Roman" w:eastAsia="Times New Roman" w:hAnsi="Times New Roman" w:cs="Times New Roman"/>
          <w:color w:val="000000" w:themeColor="text1"/>
          <w:sz w:val="36"/>
          <w:szCs w:val="36"/>
        </w:rPr>
        <w:t>s</w:t>
      </w:r>
      <w:r w:rsidRPr="00641B7D">
        <w:rPr>
          <w:rFonts w:ascii="Times New Roman" w:eastAsia="Times New Roman" w:hAnsi="Times New Roman" w:cs="Times New Roman"/>
          <w:color w:val="000000" w:themeColor="text1"/>
          <w:spacing w:val="1"/>
          <w:sz w:val="36"/>
          <w:szCs w:val="36"/>
        </w:rPr>
        <w:t>u</w:t>
      </w:r>
      <w:r w:rsidRPr="00641B7D">
        <w:rPr>
          <w:rFonts w:ascii="Times New Roman" w:eastAsia="Times New Roman" w:hAnsi="Times New Roman" w:cs="Times New Roman"/>
          <w:color w:val="000000" w:themeColor="text1"/>
          <w:spacing w:val="-2"/>
          <w:sz w:val="36"/>
          <w:szCs w:val="36"/>
        </w:rPr>
        <w:t>m</w:t>
      </w:r>
      <w:r w:rsidRPr="00641B7D">
        <w:rPr>
          <w:rFonts w:ascii="Times New Roman" w:eastAsia="Times New Roman" w:hAnsi="Times New Roman" w:cs="Times New Roman"/>
          <w:color w:val="000000" w:themeColor="text1"/>
          <w:spacing w:val="-6"/>
          <w:sz w:val="36"/>
          <w:szCs w:val="36"/>
        </w:rPr>
        <w:t>m</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pacing w:val="5"/>
          <w:sz w:val="36"/>
          <w:szCs w:val="36"/>
        </w:rPr>
        <w:t>r</w:t>
      </w:r>
      <w:r w:rsidRPr="00641B7D">
        <w:rPr>
          <w:rFonts w:ascii="Times New Roman" w:eastAsia="Times New Roman" w:hAnsi="Times New Roman" w:cs="Times New Roman"/>
          <w:color w:val="000000" w:themeColor="text1"/>
          <w:sz w:val="36"/>
          <w:szCs w:val="36"/>
        </w:rPr>
        <w:t>y</w:t>
      </w:r>
      <w:r w:rsidRPr="00641B7D">
        <w:rPr>
          <w:rFonts w:ascii="Times New Roman" w:eastAsia="Times New Roman" w:hAnsi="Times New Roman" w:cs="Times New Roman"/>
          <w:color w:val="000000" w:themeColor="text1"/>
          <w:spacing w:val="-6"/>
          <w:sz w:val="36"/>
          <w:szCs w:val="36"/>
        </w:rPr>
        <w:t xml:space="preserve"> </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z w:val="36"/>
          <w:szCs w:val="36"/>
        </w:rPr>
        <w:t>t</w:t>
      </w:r>
      <w:r w:rsidRPr="00641B7D">
        <w:rPr>
          <w:rFonts w:ascii="Times New Roman" w:eastAsia="Times New Roman" w:hAnsi="Times New Roman" w:cs="Times New Roman"/>
          <w:color w:val="000000" w:themeColor="text1"/>
          <w:spacing w:val="1"/>
          <w:sz w:val="36"/>
          <w:szCs w:val="36"/>
        </w:rPr>
        <w:t>t</w:t>
      </w:r>
      <w:r w:rsidRPr="00641B7D">
        <w:rPr>
          <w:rFonts w:ascii="Times New Roman" w:eastAsia="Times New Roman" w:hAnsi="Times New Roman" w:cs="Times New Roman"/>
          <w:color w:val="000000" w:themeColor="text1"/>
          <w:spacing w:val="3"/>
          <w:sz w:val="36"/>
          <w:szCs w:val="36"/>
        </w:rPr>
        <w:t>e</w:t>
      </w:r>
      <w:r w:rsidRPr="00641B7D">
        <w:rPr>
          <w:rFonts w:ascii="Times New Roman" w:eastAsia="Times New Roman" w:hAnsi="Times New Roman" w:cs="Times New Roman"/>
          <w:color w:val="000000" w:themeColor="text1"/>
          <w:spacing w:val="-6"/>
          <w:sz w:val="36"/>
          <w:szCs w:val="36"/>
        </w:rPr>
        <w:t>m</w:t>
      </w:r>
      <w:r w:rsidRPr="00641B7D">
        <w:rPr>
          <w:rFonts w:ascii="Times New Roman" w:eastAsia="Times New Roman" w:hAnsi="Times New Roman" w:cs="Times New Roman"/>
          <w:color w:val="000000" w:themeColor="text1"/>
          <w:spacing w:val="2"/>
          <w:sz w:val="36"/>
          <w:szCs w:val="36"/>
        </w:rPr>
        <w:t>p</w:t>
      </w:r>
      <w:r w:rsidRPr="00641B7D">
        <w:rPr>
          <w:rFonts w:ascii="Times New Roman" w:eastAsia="Times New Roman" w:hAnsi="Times New Roman" w:cs="Times New Roman"/>
          <w:color w:val="000000" w:themeColor="text1"/>
          <w:sz w:val="36"/>
          <w:szCs w:val="36"/>
        </w:rPr>
        <w:t>t</w:t>
      </w:r>
      <w:r w:rsidRPr="00641B7D">
        <w:rPr>
          <w:rFonts w:ascii="Times New Roman" w:eastAsia="Times New Roman" w:hAnsi="Times New Roman" w:cs="Times New Roman"/>
          <w:color w:val="000000" w:themeColor="text1"/>
          <w:spacing w:val="6"/>
          <w:sz w:val="36"/>
          <w:szCs w:val="36"/>
        </w:rPr>
        <w:t xml:space="preserve"> </w:t>
      </w:r>
      <w:r w:rsidRPr="00641B7D">
        <w:rPr>
          <w:rFonts w:ascii="Times New Roman" w:eastAsia="Times New Roman" w:hAnsi="Times New Roman" w:cs="Times New Roman"/>
          <w:b/>
          <w:color w:val="000000" w:themeColor="text1"/>
          <w:sz w:val="36"/>
          <w:szCs w:val="36"/>
        </w:rPr>
        <w:t>t</w:t>
      </w:r>
      <w:r w:rsidRPr="00641B7D">
        <w:rPr>
          <w:rFonts w:ascii="Times New Roman" w:eastAsia="Times New Roman" w:hAnsi="Times New Roman" w:cs="Times New Roman"/>
          <w:b/>
          <w:color w:val="000000" w:themeColor="text1"/>
          <w:spacing w:val="1"/>
          <w:sz w:val="36"/>
          <w:szCs w:val="36"/>
        </w:rPr>
        <w:t>h</w:t>
      </w:r>
      <w:r w:rsidRPr="00641B7D">
        <w:rPr>
          <w:rFonts w:ascii="Times New Roman" w:eastAsia="Times New Roman" w:hAnsi="Times New Roman" w:cs="Times New Roman"/>
          <w:b/>
          <w:color w:val="000000" w:themeColor="text1"/>
          <w:spacing w:val="-1"/>
          <w:sz w:val="36"/>
          <w:szCs w:val="36"/>
        </w:rPr>
        <w:t>re</w:t>
      </w:r>
      <w:r w:rsidRPr="00641B7D">
        <w:rPr>
          <w:rFonts w:ascii="Times New Roman" w:eastAsia="Times New Roman" w:hAnsi="Times New Roman" w:cs="Times New Roman"/>
          <w:b/>
          <w:color w:val="000000" w:themeColor="text1"/>
          <w:sz w:val="36"/>
          <w:szCs w:val="36"/>
        </w:rPr>
        <w:t xml:space="preserve">e </w:t>
      </w:r>
      <w:r w:rsidRPr="00641B7D">
        <w:rPr>
          <w:rFonts w:ascii="Times New Roman" w:eastAsia="Times New Roman" w:hAnsi="Times New Roman" w:cs="Times New Roman"/>
          <w:b/>
          <w:bCs/>
          <w:color w:val="000000" w:themeColor="text1"/>
          <w:spacing w:val="2"/>
          <w:sz w:val="36"/>
          <w:szCs w:val="36"/>
        </w:rPr>
        <w:t>qu</w:t>
      </w:r>
      <w:r w:rsidRPr="00641B7D">
        <w:rPr>
          <w:rFonts w:ascii="Times New Roman" w:eastAsia="Times New Roman" w:hAnsi="Times New Roman" w:cs="Times New Roman"/>
          <w:b/>
          <w:bCs/>
          <w:color w:val="000000" w:themeColor="text1"/>
          <w:spacing w:val="-1"/>
          <w:sz w:val="36"/>
          <w:szCs w:val="36"/>
        </w:rPr>
        <w:t>e</w:t>
      </w:r>
      <w:r w:rsidRPr="00641B7D">
        <w:rPr>
          <w:rFonts w:ascii="Times New Roman" w:eastAsia="Times New Roman" w:hAnsi="Times New Roman" w:cs="Times New Roman"/>
          <w:b/>
          <w:bCs/>
          <w:color w:val="000000" w:themeColor="text1"/>
          <w:sz w:val="36"/>
          <w:szCs w:val="36"/>
        </w:rPr>
        <w:t>sti</w:t>
      </w:r>
      <w:r w:rsidRPr="00641B7D">
        <w:rPr>
          <w:rFonts w:ascii="Times New Roman" w:eastAsia="Times New Roman" w:hAnsi="Times New Roman" w:cs="Times New Roman"/>
          <w:b/>
          <w:bCs/>
          <w:color w:val="000000" w:themeColor="text1"/>
          <w:spacing w:val="3"/>
          <w:sz w:val="36"/>
          <w:szCs w:val="36"/>
        </w:rPr>
        <w:t>o</w:t>
      </w:r>
      <w:r w:rsidRPr="00641B7D">
        <w:rPr>
          <w:rFonts w:ascii="Times New Roman" w:eastAsia="Times New Roman" w:hAnsi="Times New Roman" w:cs="Times New Roman"/>
          <w:b/>
          <w:bCs/>
          <w:color w:val="000000" w:themeColor="text1"/>
          <w:spacing w:val="2"/>
          <w:sz w:val="36"/>
          <w:szCs w:val="36"/>
        </w:rPr>
        <w:t>n</w:t>
      </w:r>
      <w:r w:rsidRPr="00641B7D">
        <w:rPr>
          <w:rFonts w:ascii="Times New Roman" w:eastAsia="Times New Roman" w:hAnsi="Times New Roman" w:cs="Times New Roman"/>
          <w:b/>
          <w:bCs/>
          <w:color w:val="000000" w:themeColor="text1"/>
          <w:spacing w:val="1"/>
          <w:sz w:val="36"/>
          <w:szCs w:val="36"/>
        </w:rPr>
        <w:t>s</w:t>
      </w:r>
      <w:r w:rsidRPr="00641B7D">
        <w:rPr>
          <w:rFonts w:ascii="Times New Roman" w:eastAsia="Times New Roman" w:hAnsi="Times New Roman" w:cs="Times New Roman"/>
          <w:b/>
          <w:bCs/>
          <w:color w:val="000000" w:themeColor="text1"/>
          <w:sz w:val="36"/>
          <w:szCs w:val="36"/>
        </w:rPr>
        <w:t>.</w:t>
      </w:r>
    </w:p>
    <w:p w14:paraId="30C1E7B1" w14:textId="77777777" w:rsidR="00743546" w:rsidRPr="00641B7D" w:rsidRDefault="00743546" w:rsidP="00994441">
      <w:pPr>
        <w:pStyle w:val="ListParagraph"/>
        <w:numPr>
          <w:ilvl w:val="0"/>
          <w:numId w:val="1"/>
        </w:numPr>
        <w:tabs>
          <w:tab w:val="left" w:pos="426"/>
          <w:tab w:val="left" w:pos="860"/>
        </w:tabs>
        <w:spacing w:before="10" w:line="276" w:lineRule="auto"/>
        <w:ind w:left="425" w:right="303" w:hanging="425"/>
        <w:jc w:val="both"/>
        <w:rPr>
          <w:rFonts w:ascii="Times New Roman" w:hAnsi="Times New Roman" w:cs="Times New Roman"/>
          <w:color w:val="000000" w:themeColor="text1"/>
          <w:sz w:val="36"/>
          <w:szCs w:val="36"/>
        </w:rPr>
      </w:pPr>
      <w:r w:rsidRPr="00641B7D">
        <w:rPr>
          <w:rFonts w:ascii="Times New Roman" w:eastAsia="Times New Roman" w:hAnsi="Times New Roman" w:cs="Times New Roman"/>
          <w:color w:val="000000" w:themeColor="text1"/>
          <w:spacing w:val="1"/>
          <w:sz w:val="36"/>
          <w:szCs w:val="36"/>
        </w:rPr>
        <w:t>M</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z w:val="36"/>
          <w:szCs w:val="36"/>
        </w:rPr>
        <w:t>r</w:t>
      </w:r>
      <w:r w:rsidRPr="00641B7D">
        <w:rPr>
          <w:rFonts w:ascii="Times New Roman" w:eastAsia="Times New Roman" w:hAnsi="Times New Roman" w:cs="Times New Roman"/>
          <w:color w:val="000000" w:themeColor="text1"/>
          <w:spacing w:val="-2"/>
          <w:sz w:val="36"/>
          <w:szCs w:val="36"/>
        </w:rPr>
        <w:t>k</w:t>
      </w:r>
      <w:r w:rsidRPr="00641B7D">
        <w:rPr>
          <w:rFonts w:ascii="Times New Roman" w:eastAsia="Times New Roman" w:hAnsi="Times New Roman" w:cs="Times New Roman"/>
          <w:color w:val="000000" w:themeColor="text1"/>
          <w:sz w:val="36"/>
          <w:szCs w:val="36"/>
        </w:rPr>
        <w:t xml:space="preserve">s </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z w:val="36"/>
          <w:szCs w:val="36"/>
        </w:rPr>
        <w:t>l</w:t>
      </w:r>
      <w:r w:rsidRPr="00641B7D">
        <w:rPr>
          <w:rFonts w:ascii="Times New Roman" w:eastAsia="Times New Roman" w:hAnsi="Times New Roman" w:cs="Times New Roman"/>
          <w:color w:val="000000" w:themeColor="text1"/>
          <w:spacing w:val="1"/>
          <w:sz w:val="36"/>
          <w:szCs w:val="36"/>
        </w:rPr>
        <w:t>l</w:t>
      </w:r>
      <w:r w:rsidRPr="00641B7D">
        <w:rPr>
          <w:rFonts w:ascii="Times New Roman" w:eastAsia="Times New Roman" w:hAnsi="Times New Roman" w:cs="Times New Roman"/>
          <w:color w:val="000000" w:themeColor="text1"/>
          <w:spacing w:val="2"/>
          <w:sz w:val="36"/>
          <w:szCs w:val="36"/>
        </w:rPr>
        <w:t>o</w:t>
      </w:r>
      <w:r w:rsidRPr="00641B7D">
        <w:rPr>
          <w:rFonts w:ascii="Times New Roman" w:eastAsia="Times New Roman" w:hAnsi="Times New Roman" w:cs="Times New Roman"/>
          <w:color w:val="000000" w:themeColor="text1"/>
          <w:spacing w:val="-1"/>
          <w:sz w:val="36"/>
          <w:szCs w:val="36"/>
        </w:rPr>
        <w:t>ca</w:t>
      </w:r>
      <w:r w:rsidRPr="00641B7D">
        <w:rPr>
          <w:rFonts w:ascii="Times New Roman" w:eastAsia="Times New Roman" w:hAnsi="Times New Roman" w:cs="Times New Roman"/>
          <w:color w:val="000000" w:themeColor="text1"/>
          <w:sz w:val="36"/>
          <w:szCs w:val="36"/>
        </w:rPr>
        <w:t>ted</w:t>
      </w:r>
      <w:r w:rsidRPr="00641B7D">
        <w:rPr>
          <w:rFonts w:ascii="Times New Roman" w:eastAsia="Times New Roman" w:hAnsi="Times New Roman" w:cs="Times New Roman"/>
          <w:color w:val="000000" w:themeColor="text1"/>
          <w:spacing w:val="2"/>
          <w:sz w:val="36"/>
          <w:szCs w:val="36"/>
        </w:rPr>
        <w:t xml:space="preserve"> </w:t>
      </w:r>
      <w:r w:rsidRPr="00641B7D">
        <w:rPr>
          <w:rFonts w:ascii="Times New Roman" w:eastAsia="Times New Roman" w:hAnsi="Times New Roman" w:cs="Times New Roman"/>
          <w:color w:val="000000" w:themeColor="text1"/>
          <w:sz w:val="36"/>
          <w:szCs w:val="36"/>
        </w:rPr>
        <w:t>to</w:t>
      </w:r>
      <w:r w:rsidRPr="00641B7D">
        <w:rPr>
          <w:rFonts w:ascii="Times New Roman" w:eastAsia="Times New Roman" w:hAnsi="Times New Roman" w:cs="Times New Roman"/>
          <w:color w:val="000000" w:themeColor="text1"/>
          <w:spacing w:val="4"/>
          <w:sz w:val="36"/>
          <w:szCs w:val="36"/>
        </w:rPr>
        <w:t xml:space="preserve"> </w:t>
      </w:r>
      <w:r w:rsidRPr="00641B7D">
        <w:rPr>
          <w:rFonts w:ascii="Times New Roman" w:eastAsia="Times New Roman" w:hAnsi="Times New Roman" w:cs="Times New Roman"/>
          <w:color w:val="000000" w:themeColor="text1"/>
          <w:spacing w:val="-1"/>
          <w:sz w:val="36"/>
          <w:szCs w:val="36"/>
        </w:rPr>
        <w:t>eac</w:t>
      </w:r>
      <w:r w:rsidRPr="00641B7D">
        <w:rPr>
          <w:rFonts w:ascii="Times New Roman" w:eastAsia="Times New Roman" w:hAnsi="Times New Roman" w:cs="Times New Roman"/>
          <w:color w:val="000000" w:themeColor="text1"/>
          <w:sz w:val="36"/>
          <w:szCs w:val="36"/>
        </w:rPr>
        <w:t>h</w:t>
      </w:r>
      <w:r w:rsidRPr="00641B7D">
        <w:rPr>
          <w:rFonts w:ascii="Times New Roman" w:eastAsia="Times New Roman" w:hAnsi="Times New Roman" w:cs="Times New Roman"/>
          <w:color w:val="000000" w:themeColor="text1"/>
          <w:spacing w:val="-1"/>
          <w:sz w:val="36"/>
          <w:szCs w:val="36"/>
        </w:rPr>
        <w:t xml:space="preserve"> </w:t>
      </w:r>
      <w:r w:rsidRPr="00641B7D">
        <w:rPr>
          <w:rFonts w:ascii="Times New Roman" w:eastAsia="Times New Roman" w:hAnsi="Times New Roman" w:cs="Times New Roman"/>
          <w:color w:val="000000" w:themeColor="text1"/>
          <w:spacing w:val="2"/>
          <w:sz w:val="36"/>
          <w:szCs w:val="36"/>
        </w:rPr>
        <w:t>qu</w:t>
      </w:r>
      <w:r w:rsidRPr="00641B7D">
        <w:rPr>
          <w:rFonts w:ascii="Times New Roman" w:eastAsia="Times New Roman" w:hAnsi="Times New Roman" w:cs="Times New Roman"/>
          <w:color w:val="000000" w:themeColor="text1"/>
          <w:spacing w:val="-1"/>
          <w:sz w:val="36"/>
          <w:szCs w:val="36"/>
        </w:rPr>
        <w:t>e</w:t>
      </w:r>
      <w:r w:rsidRPr="00641B7D">
        <w:rPr>
          <w:rFonts w:ascii="Times New Roman" w:eastAsia="Times New Roman" w:hAnsi="Times New Roman" w:cs="Times New Roman"/>
          <w:color w:val="000000" w:themeColor="text1"/>
          <w:sz w:val="36"/>
          <w:szCs w:val="36"/>
        </w:rPr>
        <w:t>sti</w:t>
      </w:r>
      <w:r w:rsidRPr="00641B7D">
        <w:rPr>
          <w:rFonts w:ascii="Times New Roman" w:eastAsia="Times New Roman" w:hAnsi="Times New Roman" w:cs="Times New Roman"/>
          <w:color w:val="000000" w:themeColor="text1"/>
          <w:spacing w:val="-2"/>
          <w:sz w:val="36"/>
          <w:szCs w:val="36"/>
        </w:rPr>
        <w:t>o</w:t>
      </w:r>
      <w:r w:rsidRPr="00641B7D">
        <w:rPr>
          <w:rFonts w:ascii="Times New Roman" w:eastAsia="Times New Roman" w:hAnsi="Times New Roman" w:cs="Times New Roman"/>
          <w:color w:val="000000" w:themeColor="text1"/>
          <w:sz w:val="36"/>
          <w:szCs w:val="36"/>
        </w:rPr>
        <w:t>n</w:t>
      </w:r>
      <w:r w:rsidRPr="00641B7D">
        <w:rPr>
          <w:rFonts w:ascii="Times New Roman" w:eastAsia="Times New Roman" w:hAnsi="Times New Roman" w:cs="Times New Roman"/>
          <w:color w:val="000000" w:themeColor="text1"/>
          <w:spacing w:val="-1"/>
          <w:sz w:val="36"/>
          <w:szCs w:val="36"/>
        </w:rPr>
        <w:t xml:space="preserve"> a</w:t>
      </w:r>
      <w:r w:rsidRPr="00641B7D">
        <w:rPr>
          <w:rFonts w:ascii="Times New Roman" w:eastAsia="Times New Roman" w:hAnsi="Times New Roman" w:cs="Times New Roman"/>
          <w:color w:val="000000" w:themeColor="text1"/>
          <w:sz w:val="36"/>
          <w:szCs w:val="36"/>
        </w:rPr>
        <w:t>re s</w:t>
      </w:r>
      <w:r w:rsidRPr="00641B7D">
        <w:rPr>
          <w:rFonts w:ascii="Times New Roman" w:eastAsia="Times New Roman" w:hAnsi="Times New Roman" w:cs="Times New Roman"/>
          <w:color w:val="000000" w:themeColor="text1"/>
          <w:spacing w:val="1"/>
          <w:sz w:val="36"/>
          <w:szCs w:val="36"/>
        </w:rPr>
        <w:t>h</w:t>
      </w:r>
      <w:r w:rsidRPr="00641B7D">
        <w:rPr>
          <w:rFonts w:ascii="Times New Roman" w:eastAsia="Times New Roman" w:hAnsi="Times New Roman" w:cs="Times New Roman"/>
          <w:color w:val="000000" w:themeColor="text1"/>
          <w:spacing w:val="2"/>
          <w:sz w:val="36"/>
          <w:szCs w:val="36"/>
        </w:rPr>
        <w:t>o</w:t>
      </w:r>
      <w:r w:rsidRPr="00641B7D">
        <w:rPr>
          <w:rFonts w:ascii="Times New Roman" w:eastAsia="Times New Roman" w:hAnsi="Times New Roman" w:cs="Times New Roman"/>
          <w:color w:val="000000" w:themeColor="text1"/>
          <w:spacing w:val="-5"/>
          <w:sz w:val="36"/>
          <w:szCs w:val="36"/>
        </w:rPr>
        <w:t>w</w:t>
      </w:r>
      <w:r w:rsidRPr="00641B7D">
        <w:rPr>
          <w:rFonts w:ascii="Times New Roman" w:eastAsia="Times New Roman" w:hAnsi="Times New Roman" w:cs="Times New Roman"/>
          <w:color w:val="000000" w:themeColor="text1"/>
          <w:sz w:val="36"/>
          <w:szCs w:val="36"/>
        </w:rPr>
        <w:t>n</w:t>
      </w:r>
      <w:r w:rsidRPr="00641B7D">
        <w:rPr>
          <w:rFonts w:ascii="Times New Roman" w:eastAsia="Times New Roman" w:hAnsi="Times New Roman" w:cs="Times New Roman"/>
          <w:color w:val="000000" w:themeColor="text1"/>
          <w:spacing w:val="3"/>
          <w:sz w:val="36"/>
          <w:szCs w:val="36"/>
        </w:rPr>
        <w:t xml:space="preserve"> </w:t>
      </w:r>
      <w:r w:rsidRPr="00641B7D">
        <w:rPr>
          <w:rFonts w:ascii="Times New Roman" w:eastAsia="Times New Roman" w:hAnsi="Times New Roman" w:cs="Times New Roman"/>
          <w:color w:val="000000" w:themeColor="text1"/>
          <w:spacing w:val="-1"/>
          <w:sz w:val="36"/>
          <w:szCs w:val="36"/>
        </w:rPr>
        <w:t>a</w:t>
      </w:r>
      <w:r w:rsidRPr="00641B7D">
        <w:rPr>
          <w:rFonts w:ascii="Times New Roman" w:eastAsia="Times New Roman" w:hAnsi="Times New Roman" w:cs="Times New Roman"/>
          <w:color w:val="000000" w:themeColor="text1"/>
          <w:sz w:val="36"/>
          <w:szCs w:val="36"/>
        </w:rPr>
        <w:t>t</w:t>
      </w:r>
      <w:r w:rsidRPr="00641B7D">
        <w:rPr>
          <w:rFonts w:ascii="Times New Roman" w:eastAsia="Times New Roman" w:hAnsi="Times New Roman" w:cs="Times New Roman"/>
          <w:color w:val="000000" w:themeColor="text1"/>
          <w:spacing w:val="1"/>
          <w:sz w:val="36"/>
          <w:szCs w:val="36"/>
        </w:rPr>
        <w:t xml:space="preserve"> </w:t>
      </w:r>
      <w:r w:rsidRPr="00641B7D">
        <w:rPr>
          <w:rFonts w:ascii="Times New Roman" w:eastAsia="Times New Roman" w:hAnsi="Times New Roman" w:cs="Times New Roman"/>
          <w:color w:val="000000" w:themeColor="text1"/>
          <w:sz w:val="36"/>
          <w:szCs w:val="36"/>
        </w:rPr>
        <w:t>t</w:t>
      </w:r>
      <w:r w:rsidRPr="00641B7D">
        <w:rPr>
          <w:rFonts w:ascii="Times New Roman" w:eastAsia="Times New Roman" w:hAnsi="Times New Roman" w:cs="Times New Roman"/>
          <w:color w:val="000000" w:themeColor="text1"/>
          <w:spacing w:val="3"/>
          <w:sz w:val="36"/>
          <w:szCs w:val="36"/>
        </w:rPr>
        <w:t>h</w:t>
      </w:r>
      <w:r w:rsidRPr="00641B7D">
        <w:rPr>
          <w:rFonts w:ascii="Times New Roman" w:eastAsia="Times New Roman" w:hAnsi="Times New Roman" w:cs="Times New Roman"/>
          <w:color w:val="000000" w:themeColor="text1"/>
          <w:sz w:val="36"/>
          <w:szCs w:val="36"/>
        </w:rPr>
        <w:t xml:space="preserve">e </w:t>
      </w:r>
      <w:r w:rsidRPr="00641B7D">
        <w:rPr>
          <w:rFonts w:ascii="Times New Roman" w:eastAsia="Times New Roman" w:hAnsi="Times New Roman" w:cs="Times New Roman"/>
          <w:color w:val="000000" w:themeColor="text1"/>
          <w:spacing w:val="-1"/>
          <w:sz w:val="36"/>
          <w:szCs w:val="36"/>
        </w:rPr>
        <w:t>e</w:t>
      </w:r>
      <w:r w:rsidRPr="00641B7D">
        <w:rPr>
          <w:rFonts w:ascii="Times New Roman" w:eastAsia="Times New Roman" w:hAnsi="Times New Roman" w:cs="Times New Roman"/>
          <w:color w:val="000000" w:themeColor="text1"/>
          <w:spacing w:val="-3"/>
          <w:sz w:val="36"/>
          <w:szCs w:val="36"/>
        </w:rPr>
        <w:t>n</w:t>
      </w:r>
      <w:r w:rsidRPr="00641B7D">
        <w:rPr>
          <w:rFonts w:ascii="Times New Roman" w:eastAsia="Times New Roman" w:hAnsi="Times New Roman" w:cs="Times New Roman"/>
          <w:color w:val="000000" w:themeColor="text1"/>
          <w:sz w:val="36"/>
          <w:szCs w:val="36"/>
        </w:rPr>
        <w:t>d</w:t>
      </w:r>
      <w:r w:rsidRPr="00641B7D">
        <w:rPr>
          <w:rFonts w:ascii="Times New Roman" w:eastAsia="Times New Roman" w:hAnsi="Times New Roman" w:cs="Times New Roman"/>
          <w:color w:val="000000" w:themeColor="text1"/>
          <w:spacing w:val="3"/>
          <w:sz w:val="36"/>
          <w:szCs w:val="36"/>
        </w:rPr>
        <w:t xml:space="preserve"> </w:t>
      </w:r>
      <w:r w:rsidRPr="00641B7D">
        <w:rPr>
          <w:rFonts w:ascii="Times New Roman" w:eastAsia="Times New Roman" w:hAnsi="Times New Roman" w:cs="Times New Roman"/>
          <w:color w:val="000000" w:themeColor="text1"/>
          <w:spacing w:val="2"/>
          <w:sz w:val="36"/>
          <w:szCs w:val="36"/>
        </w:rPr>
        <w:t>o</w:t>
      </w:r>
      <w:r w:rsidRPr="00641B7D">
        <w:rPr>
          <w:rFonts w:ascii="Times New Roman" w:eastAsia="Times New Roman" w:hAnsi="Times New Roman" w:cs="Times New Roman"/>
          <w:color w:val="000000" w:themeColor="text1"/>
          <w:sz w:val="36"/>
          <w:szCs w:val="36"/>
        </w:rPr>
        <w:t>f</w:t>
      </w:r>
      <w:r w:rsidRPr="00641B7D">
        <w:rPr>
          <w:rFonts w:ascii="Times New Roman" w:eastAsia="Times New Roman" w:hAnsi="Times New Roman" w:cs="Times New Roman"/>
          <w:color w:val="000000" w:themeColor="text1"/>
          <w:spacing w:val="-4"/>
          <w:sz w:val="36"/>
          <w:szCs w:val="36"/>
        </w:rPr>
        <w:t xml:space="preserve"> </w:t>
      </w:r>
      <w:r w:rsidRPr="00641B7D">
        <w:rPr>
          <w:rFonts w:ascii="Times New Roman" w:eastAsia="Times New Roman" w:hAnsi="Times New Roman" w:cs="Times New Roman"/>
          <w:color w:val="000000" w:themeColor="text1"/>
          <w:sz w:val="36"/>
          <w:szCs w:val="36"/>
        </w:rPr>
        <w:t>t</w:t>
      </w:r>
      <w:r w:rsidRPr="00641B7D">
        <w:rPr>
          <w:rFonts w:ascii="Times New Roman" w:eastAsia="Times New Roman" w:hAnsi="Times New Roman" w:cs="Times New Roman"/>
          <w:color w:val="000000" w:themeColor="text1"/>
          <w:spacing w:val="3"/>
          <w:sz w:val="36"/>
          <w:szCs w:val="36"/>
        </w:rPr>
        <w:t>h</w:t>
      </w:r>
      <w:r w:rsidRPr="00641B7D">
        <w:rPr>
          <w:rFonts w:ascii="Times New Roman" w:eastAsia="Times New Roman" w:hAnsi="Times New Roman" w:cs="Times New Roman"/>
          <w:color w:val="000000" w:themeColor="text1"/>
          <w:sz w:val="36"/>
          <w:szCs w:val="36"/>
        </w:rPr>
        <w:t xml:space="preserve">e </w:t>
      </w:r>
      <w:r w:rsidRPr="00641B7D">
        <w:rPr>
          <w:rFonts w:ascii="Times New Roman" w:eastAsia="Times New Roman" w:hAnsi="Times New Roman" w:cs="Times New Roman"/>
          <w:color w:val="000000" w:themeColor="text1"/>
          <w:spacing w:val="2"/>
          <w:sz w:val="36"/>
          <w:szCs w:val="36"/>
        </w:rPr>
        <w:t>qu</w:t>
      </w:r>
      <w:r w:rsidRPr="00641B7D">
        <w:rPr>
          <w:rFonts w:ascii="Times New Roman" w:eastAsia="Times New Roman" w:hAnsi="Times New Roman" w:cs="Times New Roman"/>
          <w:color w:val="000000" w:themeColor="text1"/>
          <w:spacing w:val="-1"/>
          <w:sz w:val="36"/>
          <w:szCs w:val="36"/>
        </w:rPr>
        <w:t>e</w:t>
      </w:r>
      <w:r w:rsidRPr="00641B7D">
        <w:rPr>
          <w:rFonts w:ascii="Times New Roman" w:eastAsia="Times New Roman" w:hAnsi="Times New Roman" w:cs="Times New Roman"/>
          <w:color w:val="000000" w:themeColor="text1"/>
          <w:sz w:val="36"/>
          <w:szCs w:val="36"/>
        </w:rPr>
        <w:t>sti</w:t>
      </w:r>
      <w:r w:rsidRPr="00641B7D">
        <w:rPr>
          <w:rFonts w:ascii="Times New Roman" w:eastAsia="Times New Roman" w:hAnsi="Times New Roman" w:cs="Times New Roman"/>
          <w:color w:val="000000" w:themeColor="text1"/>
          <w:spacing w:val="-2"/>
          <w:sz w:val="36"/>
          <w:szCs w:val="36"/>
        </w:rPr>
        <w:t>o</w:t>
      </w:r>
      <w:r w:rsidRPr="00641B7D">
        <w:rPr>
          <w:rFonts w:ascii="Times New Roman" w:eastAsia="Times New Roman" w:hAnsi="Times New Roman" w:cs="Times New Roman"/>
          <w:color w:val="000000" w:themeColor="text1"/>
          <w:spacing w:val="2"/>
          <w:sz w:val="36"/>
          <w:szCs w:val="36"/>
        </w:rPr>
        <w:t>n</w:t>
      </w:r>
      <w:r w:rsidRPr="00641B7D">
        <w:rPr>
          <w:rFonts w:ascii="Times New Roman" w:eastAsia="Times New Roman" w:hAnsi="Times New Roman" w:cs="Times New Roman"/>
          <w:color w:val="000000" w:themeColor="text1"/>
          <w:sz w:val="36"/>
          <w:szCs w:val="36"/>
        </w:rPr>
        <w:t>.</w:t>
      </w:r>
    </w:p>
    <w:p w14:paraId="19E23D81" w14:textId="3B2C77A2" w:rsidR="00743546" w:rsidRPr="00641B7D" w:rsidRDefault="00743546" w:rsidP="00994441">
      <w:pPr>
        <w:pStyle w:val="ListParagraph"/>
        <w:numPr>
          <w:ilvl w:val="0"/>
          <w:numId w:val="1"/>
        </w:numPr>
        <w:tabs>
          <w:tab w:val="left" w:pos="426"/>
          <w:tab w:val="left" w:pos="860"/>
        </w:tabs>
        <w:spacing w:before="10" w:line="276" w:lineRule="auto"/>
        <w:ind w:left="425" w:right="303" w:hanging="425"/>
        <w:jc w:val="both"/>
        <w:rPr>
          <w:rFonts w:ascii="Times New Roman" w:hAnsi="Times New Roman" w:cs="Times New Roman"/>
          <w:color w:val="000000" w:themeColor="text1"/>
          <w:sz w:val="36"/>
          <w:szCs w:val="36"/>
        </w:rPr>
      </w:pPr>
      <w:r w:rsidRPr="00641B7D">
        <w:rPr>
          <w:rFonts w:ascii="Times New Roman" w:eastAsia="Times New Roman" w:hAnsi="Times New Roman" w:cs="Times New Roman"/>
          <w:color w:val="000000" w:themeColor="text1"/>
          <w:sz w:val="36"/>
          <w:szCs w:val="36"/>
        </w:rPr>
        <w:t>The question paper should not be taken out of the examination room.</w:t>
      </w:r>
    </w:p>
    <w:p w14:paraId="39EF7537" w14:textId="77777777" w:rsidR="00743546" w:rsidRPr="00641B7D" w:rsidRDefault="00743546" w:rsidP="00994441">
      <w:pPr>
        <w:rPr>
          <w:rFonts w:ascii="Times New Roman" w:hAnsi="Times New Roman" w:cs="Times New Roman"/>
          <w:color w:val="000000" w:themeColor="text1"/>
        </w:rPr>
      </w:pPr>
    </w:p>
    <w:p w14:paraId="25025DB2" w14:textId="77777777" w:rsidR="00743546" w:rsidRPr="00641B7D" w:rsidRDefault="00743546" w:rsidP="00994441">
      <w:pPr>
        <w:rPr>
          <w:rFonts w:ascii="Times New Roman" w:hAnsi="Times New Roman" w:cs="Times New Roman"/>
          <w:color w:val="000000" w:themeColor="text1"/>
        </w:rPr>
      </w:pPr>
    </w:p>
    <w:p w14:paraId="3D597BD9" w14:textId="77777777" w:rsidR="0003324A" w:rsidRPr="00641B7D" w:rsidRDefault="0003324A" w:rsidP="00994441">
      <w:pPr>
        <w:rPr>
          <w:rFonts w:ascii="Times New Roman" w:hAnsi="Times New Roman" w:cs="Times New Roman"/>
          <w:color w:val="000000" w:themeColor="text1"/>
        </w:rPr>
      </w:pPr>
    </w:p>
    <w:p w14:paraId="6C15EDC0" w14:textId="6C820312" w:rsidR="001235EC" w:rsidRDefault="001235EC" w:rsidP="00994441">
      <w:pPr>
        <w:rPr>
          <w:rFonts w:ascii="Times New Roman" w:hAnsi="Times New Roman" w:cs="Times New Roman"/>
          <w:color w:val="000000" w:themeColor="text1"/>
        </w:rPr>
      </w:pPr>
    </w:p>
    <w:p w14:paraId="52BCC731" w14:textId="77777777" w:rsidR="00EE4C89" w:rsidRPr="00641B7D" w:rsidRDefault="00EE4C89" w:rsidP="00994441">
      <w:pPr>
        <w:rPr>
          <w:rFonts w:ascii="Times New Roman" w:hAnsi="Times New Roman" w:cs="Times New Roman"/>
          <w:color w:val="000000" w:themeColor="text1"/>
        </w:rPr>
      </w:pPr>
    </w:p>
    <w:p w14:paraId="73DFF202" w14:textId="77777777" w:rsidR="00683F8C" w:rsidRPr="00641B7D" w:rsidRDefault="00683F8C" w:rsidP="00994441">
      <w:pPr>
        <w:jc w:val="center"/>
        <w:rPr>
          <w:rFonts w:ascii="Times New Roman" w:hAnsi="Times New Roman" w:cs="Times New Roman"/>
          <w:b/>
          <w:bCs/>
          <w:color w:val="000000" w:themeColor="text1"/>
          <w:sz w:val="28"/>
          <w:szCs w:val="28"/>
          <w:u w:val="single"/>
        </w:rPr>
      </w:pPr>
    </w:p>
    <w:p w14:paraId="15E2952D" w14:textId="5B4B95CD" w:rsidR="00A42B66" w:rsidRPr="00641B7D" w:rsidRDefault="00A42B66" w:rsidP="00994441">
      <w:pPr>
        <w:jc w:val="center"/>
        <w:rPr>
          <w:rFonts w:ascii="Times New Roman" w:hAnsi="Times New Roman" w:cs="Times New Roman"/>
          <w:b/>
          <w:bCs/>
          <w:color w:val="000000" w:themeColor="text1"/>
          <w:sz w:val="28"/>
          <w:szCs w:val="28"/>
          <w:u w:val="single"/>
        </w:rPr>
      </w:pPr>
      <w:r w:rsidRPr="00641B7D">
        <w:rPr>
          <w:rFonts w:ascii="Times New Roman" w:hAnsi="Times New Roman" w:cs="Times New Roman"/>
          <w:b/>
          <w:bCs/>
          <w:color w:val="000000" w:themeColor="text1"/>
          <w:sz w:val="28"/>
          <w:szCs w:val="28"/>
          <w:u w:val="single"/>
        </w:rPr>
        <w:lastRenderedPageBreak/>
        <w:t>SECTION A</w:t>
      </w:r>
    </w:p>
    <w:p w14:paraId="2B53EA9C" w14:textId="1067DC9F" w:rsidR="002649B6" w:rsidRDefault="00BC700F" w:rsidP="003212EA">
      <w:pPr>
        <w:spacing w:after="240"/>
        <w:rPr>
          <w:rFonts w:ascii="Times New Roman" w:hAnsi="Times New Roman" w:cs="Times New Roman"/>
          <w:b/>
          <w:bCs/>
          <w:color w:val="000000" w:themeColor="text1"/>
        </w:rPr>
      </w:pPr>
      <w:r w:rsidRPr="00641B7D">
        <w:rPr>
          <w:rFonts w:ascii="Times New Roman" w:hAnsi="Times New Roman" w:cs="Times New Roman"/>
          <w:b/>
          <w:bCs/>
          <w:color w:val="000000" w:themeColor="text1"/>
        </w:rPr>
        <w:t>QUESTION ONE</w:t>
      </w:r>
    </w:p>
    <w:p w14:paraId="116FF4EA" w14:textId="6D55EB74" w:rsidR="00891FC7" w:rsidRPr="00137628" w:rsidRDefault="00891FC7" w:rsidP="00891FC7">
      <w:pPr>
        <w:jc w:val="both"/>
        <w:rPr>
          <w:rFonts w:ascii="Times New Roman" w:hAnsi="Times New Roman" w:cs="Times New Roman"/>
        </w:rPr>
      </w:pPr>
      <w:r w:rsidRPr="00137628">
        <w:rPr>
          <w:rFonts w:ascii="Times New Roman" w:hAnsi="Times New Roman" w:cs="Times New Roman"/>
        </w:rPr>
        <w:t>Munezero Limited is a fast-growing small-to-medium-sized manufacturing enterprise in Rwanda, established four years ago under the ownership of three directors who have retained full equity control and benefit from limited liability protection. The company competes in a tough import-substitution segment and has achieved strong revenue growth, yet it still relies on outsourced accounting services, which limits the depth and speed of internal financial analysis. Although the business has momentum, its financial management maturity has not yet fully caught up with its growth, creating exposure in planning, forecasting, and timely decision-making.</w:t>
      </w:r>
    </w:p>
    <w:p w14:paraId="0F135D8C" w14:textId="72FB5227" w:rsidR="00891FC7" w:rsidRPr="00137628" w:rsidRDefault="00891FC7" w:rsidP="00891FC7">
      <w:pPr>
        <w:jc w:val="both"/>
        <w:rPr>
          <w:rFonts w:ascii="Times New Roman" w:hAnsi="Times New Roman" w:cs="Times New Roman"/>
        </w:rPr>
      </w:pPr>
      <w:r w:rsidRPr="00137628">
        <w:rPr>
          <w:rFonts w:ascii="Times New Roman" w:hAnsi="Times New Roman" w:cs="Times New Roman"/>
        </w:rPr>
        <w:t xml:space="preserve">The company’s </w:t>
      </w:r>
      <w:r w:rsidR="002C47C2">
        <w:rPr>
          <w:rFonts w:ascii="Times New Roman" w:hAnsi="Times New Roman" w:cs="Times New Roman"/>
        </w:rPr>
        <w:t>statement of financial position</w:t>
      </w:r>
      <w:r w:rsidRPr="00137628">
        <w:rPr>
          <w:rFonts w:ascii="Times New Roman" w:hAnsi="Times New Roman" w:cs="Times New Roman"/>
        </w:rPr>
        <w:t xml:space="preserve"> includes an existing bank loan secured against general business assets, with no personal guarantees from the directors. Under the forward assumptions agreed with the directors, the level of the loan will be maintained at FRW 1 billion and, based on the forward yield curve, interest rates are not expected to change. The loan therefore continues to carry interest at 12% per annum across the projection horizon, providing stability in financing costs but also highlighting that the business’s resilience will depend heavily on the stability of operating cash flows and the quality of working capital management. In addition, the directors are aware of an industry benchmark gearing ratio of 0.7, which serves as a strategic reference point when considering whether the firm’s financing structure is efficient or under-optimized relative to peers.</w:t>
      </w:r>
    </w:p>
    <w:p w14:paraId="74F88199" w14:textId="77777777" w:rsidR="00891FC7" w:rsidRPr="00137628" w:rsidRDefault="00891FC7" w:rsidP="00891FC7">
      <w:pPr>
        <w:jc w:val="both"/>
        <w:rPr>
          <w:rFonts w:ascii="Times New Roman" w:hAnsi="Times New Roman" w:cs="Times New Roman"/>
        </w:rPr>
      </w:pPr>
      <w:r w:rsidRPr="00137628">
        <w:rPr>
          <w:rFonts w:ascii="Times New Roman" w:hAnsi="Times New Roman" w:cs="Times New Roman"/>
        </w:rPr>
        <w:t xml:space="preserve">Despite its growth trajectory, Munezero faces persistent cash flow volatility caused by cyclical demand, customer concentration, and inefficient working capital management. This volatility threatens the company’s ability to meet financial obligations consistently, invest at the right time, and maintain stakeholder confidence. </w:t>
      </w:r>
    </w:p>
    <w:p w14:paraId="7C90BE31" w14:textId="35A0EBF4" w:rsidR="00891FC7" w:rsidRPr="00137628" w:rsidRDefault="00AA485D" w:rsidP="00AA485D">
      <w:pPr>
        <w:jc w:val="both"/>
        <w:rPr>
          <w:rFonts w:ascii="Times New Roman" w:hAnsi="Times New Roman" w:cs="Times New Roman"/>
        </w:rPr>
      </w:pPr>
      <w:r w:rsidRPr="00AA485D">
        <w:rPr>
          <w:rFonts w:ascii="Times New Roman" w:hAnsi="Times New Roman" w:cs="Times New Roman"/>
        </w:rPr>
        <w:t>Revenue</w:t>
      </w:r>
      <w:r w:rsidR="00BF76F3">
        <w:rPr>
          <w:rFonts w:ascii="Times New Roman" w:hAnsi="Times New Roman" w:cs="Times New Roman"/>
        </w:rPr>
        <w:t xml:space="preserve"> and cost of sales are</w:t>
      </w:r>
      <w:r w:rsidRPr="00AA485D">
        <w:rPr>
          <w:rFonts w:ascii="Times New Roman" w:hAnsi="Times New Roman" w:cs="Times New Roman"/>
        </w:rPr>
        <w:t xml:space="preserve"> projected to grow by 10% annually, with variable costs maintained at 15% of revenue and growing in line with sales. Fixed costs are expected to rise at a slower 5% annual rate, reflecting controlled overhead expansion.</w:t>
      </w:r>
      <w:r w:rsidR="00891FC7" w:rsidRPr="00137628">
        <w:rPr>
          <w:rFonts w:ascii="Times New Roman" w:hAnsi="Times New Roman" w:cs="Times New Roman"/>
        </w:rPr>
        <w:t xml:space="preserve"> A critical modelling feature is that the company incurs tax on its profits at 28% and pays interest at 12% per annum on the outstanding loan, but both tax and interest are payable in the following year.</w:t>
      </w:r>
    </w:p>
    <w:p w14:paraId="2EAB6D5A" w14:textId="77777777" w:rsidR="00FF1A3C" w:rsidRPr="00B5764C" w:rsidRDefault="00FF1A3C" w:rsidP="00FF1A3C">
      <w:pPr>
        <w:rPr>
          <w:rFonts w:ascii="Times New Roman" w:hAnsi="Times New Roman" w:cs="Times New Roman"/>
        </w:rPr>
      </w:pPr>
      <w:r w:rsidRPr="00B5764C">
        <w:rPr>
          <w:rFonts w:ascii="Times New Roman" w:hAnsi="Times New Roman" w:cs="Times New Roman"/>
        </w:rPr>
        <w:t>The directors confirm a zero-dividend policy for the next three years, with distributions to be reviewed thereafter based on sustainable cash flows. The equity beta is 0.8, with a 6% risk-free rate and an 11% expected market return.</w:t>
      </w:r>
    </w:p>
    <w:p w14:paraId="631A993B" w14:textId="77777777" w:rsidR="00866596" w:rsidRDefault="00866596" w:rsidP="00891FC7">
      <w:pPr>
        <w:jc w:val="both"/>
        <w:rPr>
          <w:rFonts w:ascii="Times New Roman" w:hAnsi="Times New Roman" w:cs="Times New Roman"/>
        </w:rPr>
      </w:pPr>
      <w:r w:rsidRPr="00866596">
        <w:rPr>
          <w:rFonts w:ascii="Times New Roman" w:hAnsi="Times New Roman" w:cs="Times New Roman"/>
        </w:rPr>
        <w:t>Munezero Limited recognises that long-term financial performance is closely linked to sustainable and socially responsible business practices. In the Rwandan manufacturing and import-substitution context, the company views its operations not only as a source of shareholder value but also as a platform for strengthening community resilience, workforce ca</w:t>
      </w:r>
      <w:r>
        <w:rPr>
          <w:rFonts w:ascii="Times New Roman" w:hAnsi="Times New Roman" w:cs="Times New Roman"/>
        </w:rPr>
        <w:t>pability, and stakeholder trust</w:t>
      </w:r>
      <w:r w:rsidR="00891FC7" w:rsidRPr="00137628">
        <w:rPr>
          <w:rFonts w:ascii="Times New Roman" w:hAnsi="Times New Roman" w:cs="Times New Roman"/>
        </w:rPr>
        <w:t xml:space="preserve">. </w:t>
      </w:r>
    </w:p>
    <w:p w14:paraId="0285FF2C" w14:textId="0275C37B" w:rsidR="00866596" w:rsidRDefault="00FC3B05" w:rsidP="00891FC7">
      <w:pPr>
        <w:jc w:val="both"/>
        <w:rPr>
          <w:rFonts w:ascii="Times New Roman" w:hAnsi="Times New Roman" w:cs="Times New Roman"/>
        </w:rPr>
      </w:pPr>
      <w:r w:rsidRPr="00866596">
        <w:rPr>
          <w:rFonts w:ascii="Times New Roman" w:hAnsi="Times New Roman" w:cs="Times New Roman"/>
        </w:rPr>
        <w:lastRenderedPageBreak/>
        <w:t>Througho</w:t>
      </w:r>
      <w:r>
        <w:rPr>
          <w:rFonts w:ascii="Times New Roman" w:hAnsi="Times New Roman" w:cs="Times New Roman"/>
        </w:rPr>
        <w:t xml:space="preserve">ut </w:t>
      </w:r>
      <w:r w:rsidR="00866596" w:rsidRPr="00866596">
        <w:rPr>
          <w:rFonts w:ascii="Times New Roman" w:hAnsi="Times New Roman" w:cs="Times New Roman"/>
        </w:rPr>
        <w:t>its expansion and operational investments, Munezero Limited contributes to local economic development by creating stable employment opportunities across production, administration, and supply chain functions, thereby supporting household incomes and local spending. The company also prioritises skills development, investing in employee training, safety awareness, and technical capacity building to improve productivity and career progression for local workers</w:t>
      </w:r>
      <w:r w:rsidR="00866596">
        <w:rPr>
          <w:rFonts w:ascii="Times New Roman" w:hAnsi="Times New Roman" w:cs="Times New Roman"/>
        </w:rPr>
        <w:t>.</w:t>
      </w:r>
      <w:r w:rsidR="00891FC7" w:rsidRPr="00137628">
        <w:rPr>
          <w:rFonts w:ascii="Times New Roman" w:hAnsi="Times New Roman" w:cs="Times New Roman"/>
        </w:rPr>
        <w:t xml:space="preserve"> </w:t>
      </w:r>
    </w:p>
    <w:p w14:paraId="378D71A0" w14:textId="5B0FA6FC" w:rsidR="005C5DDF" w:rsidRPr="00137628" w:rsidRDefault="00866596" w:rsidP="00891FC7">
      <w:pPr>
        <w:jc w:val="both"/>
        <w:rPr>
          <w:rFonts w:ascii="Times New Roman" w:hAnsi="Times New Roman" w:cs="Times New Roman"/>
        </w:rPr>
      </w:pPr>
      <w:r w:rsidRPr="00866596">
        <w:rPr>
          <w:rFonts w:ascii="Times New Roman" w:hAnsi="Times New Roman" w:cs="Times New Roman"/>
        </w:rPr>
        <w:t>Munezero Limited supports community well-being by engaging local suppliers and small businesses, helping to develop domestic value chains and reduce reliance on imports. From an environmental perspective, the company seeks to improve resource efficiency through better energy management, waste reduction, and responsible use of raw materials, which lowers operating risk while aligning with Rwanda’s sustainability objectives</w:t>
      </w:r>
      <w:r w:rsidR="005C5DDF" w:rsidRPr="00137628">
        <w:rPr>
          <w:rFonts w:ascii="Times New Roman" w:hAnsi="Times New Roman" w:cs="Times New Roman"/>
        </w:rPr>
        <w:t>.</w:t>
      </w:r>
    </w:p>
    <w:p w14:paraId="484CDC9E" w14:textId="19B7F0E9" w:rsidR="005C5DDF" w:rsidRPr="00137628" w:rsidRDefault="00D97828" w:rsidP="003212EA">
      <w:pPr>
        <w:spacing w:after="120"/>
        <w:jc w:val="both"/>
        <w:rPr>
          <w:rFonts w:ascii="Times New Roman" w:hAnsi="Times New Roman" w:cs="Times New Roman"/>
          <w:b/>
        </w:rPr>
      </w:pPr>
      <w:r w:rsidRPr="00137628">
        <w:rPr>
          <w:rFonts w:ascii="Times New Roman" w:hAnsi="Times New Roman" w:cs="Times New Roman"/>
          <w:b/>
        </w:rPr>
        <w:t>Munezero Limited Trial Balance as at 31st December 2025:</w:t>
      </w:r>
    </w:p>
    <w:tbl>
      <w:tblPr>
        <w:tblW w:w="5000" w:type="pct"/>
        <w:jc w:val="right"/>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4846"/>
        <w:gridCol w:w="2211"/>
        <w:gridCol w:w="2185"/>
      </w:tblGrid>
      <w:tr w:rsidR="00BA7305" w:rsidRPr="00137628" w14:paraId="3ACBF847" w14:textId="77777777" w:rsidTr="000F7EFD">
        <w:trPr>
          <w:trHeight w:val="308"/>
          <w:jc w:val="right"/>
        </w:trPr>
        <w:tc>
          <w:tcPr>
            <w:tcW w:w="2622" w:type="pct"/>
            <w:noWrap/>
            <w:vAlign w:val="bottom"/>
            <w:hideMark/>
          </w:tcPr>
          <w:p w14:paraId="654F338A" w14:textId="77777777" w:rsidR="00BA7305" w:rsidRPr="00137628" w:rsidRDefault="00BA7305" w:rsidP="00BA7305">
            <w:pPr>
              <w:spacing w:after="0" w:line="240" w:lineRule="auto"/>
              <w:rPr>
                <w:rFonts w:ascii="Times New Roman" w:eastAsia="Times New Roman" w:hAnsi="Times New Roman" w:cs="Times New Roman"/>
                <w:b/>
                <w:bCs/>
                <w:color w:val="000000"/>
                <w:lang w:val="en-ZA" w:eastAsia="en-ZA"/>
              </w:rPr>
            </w:pPr>
            <w:r w:rsidRPr="00137628">
              <w:rPr>
                <w:rFonts w:ascii="Times New Roman" w:eastAsia="Times New Roman" w:hAnsi="Times New Roman" w:cs="Times New Roman"/>
                <w:b/>
                <w:bCs/>
                <w:color w:val="000000"/>
                <w:lang w:val="en-ZA" w:eastAsia="en-ZA"/>
              </w:rPr>
              <w:t>Account Description</w:t>
            </w:r>
          </w:p>
        </w:tc>
        <w:tc>
          <w:tcPr>
            <w:tcW w:w="1196" w:type="pct"/>
            <w:noWrap/>
            <w:vAlign w:val="bottom"/>
            <w:hideMark/>
          </w:tcPr>
          <w:p w14:paraId="2A791D6F" w14:textId="77777777" w:rsidR="00BA7305" w:rsidRPr="00137628" w:rsidRDefault="00BA7305" w:rsidP="00BA7305">
            <w:pPr>
              <w:spacing w:after="0" w:line="240" w:lineRule="auto"/>
              <w:rPr>
                <w:rFonts w:ascii="Times New Roman" w:eastAsia="Times New Roman" w:hAnsi="Times New Roman" w:cs="Times New Roman"/>
                <w:b/>
                <w:bCs/>
                <w:color w:val="000000"/>
                <w:lang w:val="en-ZA" w:eastAsia="en-ZA"/>
              </w:rPr>
            </w:pPr>
            <w:r w:rsidRPr="00137628">
              <w:rPr>
                <w:rFonts w:ascii="Times New Roman" w:eastAsia="Times New Roman" w:hAnsi="Times New Roman" w:cs="Times New Roman"/>
                <w:b/>
                <w:bCs/>
                <w:color w:val="000000"/>
                <w:lang w:val="en-ZA" w:eastAsia="en-ZA"/>
              </w:rPr>
              <w:t xml:space="preserve"> Debit </w:t>
            </w:r>
          </w:p>
        </w:tc>
        <w:tc>
          <w:tcPr>
            <w:tcW w:w="1182" w:type="pct"/>
            <w:noWrap/>
            <w:vAlign w:val="bottom"/>
            <w:hideMark/>
          </w:tcPr>
          <w:p w14:paraId="036AFF2C" w14:textId="77777777" w:rsidR="00BA7305" w:rsidRPr="00137628" w:rsidRDefault="00BA7305" w:rsidP="00BA7305">
            <w:pPr>
              <w:spacing w:after="0" w:line="240" w:lineRule="auto"/>
              <w:rPr>
                <w:rFonts w:ascii="Times New Roman" w:eastAsia="Times New Roman" w:hAnsi="Times New Roman" w:cs="Times New Roman"/>
                <w:b/>
                <w:bCs/>
                <w:color w:val="000000"/>
                <w:lang w:val="en-ZA" w:eastAsia="en-ZA"/>
              </w:rPr>
            </w:pPr>
            <w:r w:rsidRPr="00137628">
              <w:rPr>
                <w:rFonts w:ascii="Times New Roman" w:eastAsia="Times New Roman" w:hAnsi="Times New Roman" w:cs="Times New Roman"/>
                <w:b/>
                <w:bCs/>
                <w:color w:val="000000"/>
                <w:lang w:val="en-ZA" w:eastAsia="en-ZA"/>
              </w:rPr>
              <w:t xml:space="preserve"> Credit  </w:t>
            </w:r>
          </w:p>
        </w:tc>
      </w:tr>
      <w:tr w:rsidR="00BA7305" w:rsidRPr="00137628" w14:paraId="2BD1AC60" w14:textId="77777777" w:rsidTr="000F7EFD">
        <w:trPr>
          <w:trHeight w:val="308"/>
          <w:jc w:val="right"/>
        </w:trPr>
        <w:tc>
          <w:tcPr>
            <w:tcW w:w="2622" w:type="pct"/>
            <w:noWrap/>
            <w:vAlign w:val="bottom"/>
            <w:hideMark/>
          </w:tcPr>
          <w:p w14:paraId="3E008599" w14:textId="77777777" w:rsidR="00BA7305" w:rsidRPr="00137628" w:rsidRDefault="00BA7305" w:rsidP="00BA7305">
            <w:pPr>
              <w:spacing w:after="0" w:line="240" w:lineRule="auto"/>
              <w:rPr>
                <w:rFonts w:ascii="Times New Roman" w:eastAsia="Times New Roman" w:hAnsi="Times New Roman" w:cs="Times New Roman"/>
                <w:b/>
                <w:bCs/>
                <w:color w:val="000000"/>
                <w:lang w:val="en-ZA" w:eastAsia="en-ZA"/>
              </w:rPr>
            </w:pPr>
            <w:r w:rsidRPr="00137628">
              <w:rPr>
                <w:rFonts w:ascii="Times New Roman" w:eastAsia="Times New Roman" w:hAnsi="Times New Roman" w:cs="Times New Roman"/>
                <w:b/>
                <w:bCs/>
                <w:color w:val="000000"/>
                <w:lang w:val="en-ZA" w:eastAsia="en-ZA"/>
              </w:rPr>
              <w:t> </w:t>
            </w:r>
          </w:p>
        </w:tc>
        <w:tc>
          <w:tcPr>
            <w:tcW w:w="1196" w:type="pct"/>
            <w:noWrap/>
            <w:vAlign w:val="bottom"/>
            <w:hideMark/>
          </w:tcPr>
          <w:p w14:paraId="35121533" w14:textId="77777777" w:rsidR="00BA7305" w:rsidRPr="00137628" w:rsidRDefault="00BA7305" w:rsidP="00BA7305">
            <w:pPr>
              <w:spacing w:after="0" w:line="240" w:lineRule="auto"/>
              <w:rPr>
                <w:rFonts w:ascii="Times New Roman" w:eastAsia="Times New Roman" w:hAnsi="Times New Roman" w:cs="Times New Roman"/>
                <w:b/>
                <w:bCs/>
                <w:color w:val="000000"/>
                <w:lang w:val="en-ZA" w:eastAsia="en-ZA"/>
              </w:rPr>
            </w:pPr>
            <w:r w:rsidRPr="00137628">
              <w:rPr>
                <w:rFonts w:ascii="Times New Roman" w:eastAsia="Times New Roman" w:hAnsi="Times New Roman" w:cs="Times New Roman"/>
                <w:b/>
                <w:bCs/>
                <w:color w:val="000000"/>
                <w:lang w:val="en-ZA" w:eastAsia="en-ZA"/>
              </w:rPr>
              <w:t xml:space="preserve"> FRW </w:t>
            </w:r>
          </w:p>
        </w:tc>
        <w:tc>
          <w:tcPr>
            <w:tcW w:w="1182" w:type="pct"/>
            <w:noWrap/>
            <w:vAlign w:val="bottom"/>
            <w:hideMark/>
          </w:tcPr>
          <w:p w14:paraId="11C41E78" w14:textId="77777777" w:rsidR="00BA7305" w:rsidRPr="00137628" w:rsidRDefault="00BA7305" w:rsidP="00BA7305">
            <w:pPr>
              <w:spacing w:after="0" w:line="240" w:lineRule="auto"/>
              <w:rPr>
                <w:rFonts w:ascii="Times New Roman" w:eastAsia="Times New Roman" w:hAnsi="Times New Roman" w:cs="Times New Roman"/>
                <w:b/>
                <w:bCs/>
                <w:color w:val="000000"/>
                <w:lang w:val="en-ZA" w:eastAsia="en-ZA"/>
              </w:rPr>
            </w:pPr>
            <w:r w:rsidRPr="00137628">
              <w:rPr>
                <w:rFonts w:ascii="Times New Roman" w:eastAsia="Times New Roman" w:hAnsi="Times New Roman" w:cs="Times New Roman"/>
                <w:b/>
                <w:bCs/>
                <w:color w:val="000000"/>
                <w:lang w:val="en-ZA" w:eastAsia="en-ZA"/>
              </w:rPr>
              <w:t xml:space="preserve"> FRW </w:t>
            </w:r>
          </w:p>
        </w:tc>
      </w:tr>
      <w:tr w:rsidR="00BA7305" w:rsidRPr="00137628" w14:paraId="220EE428" w14:textId="77777777" w:rsidTr="000F7EFD">
        <w:trPr>
          <w:trHeight w:val="308"/>
          <w:jc w:val="right"/>
        </w:trPr>
        <w:tc>
          <w:tcPr>
            <w:tcW w:w="2622" w:type="pct"/>
            <w:noWrap/>
            <w:vAlign w:val="bottom"/>
            <w:hideMark/>
          </w:tcPr>
          <w:p w14:paraId="25CE9CFE" w14:textId="77777777"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Revenue</w:t>
            </w:r>
          </w:p>
        </w:tc>
        <w:tc>
          <w:tcPr>
            <w:tcW w:w="1196" w:type="pct"/>
            <w:noWrap/>
            <w:vAlign w:val="bottom"/>
            <w:hideMark/>
          </w:tcPr>
          <w:p w14:paraId="02698602"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c>
          <w:tcPr>
            <w:tcW w:w="1182" w:type="pct"/>
            <w:noWrap/>
            <w:vAlign w:val="bottom"/>
            <w:hideMark/>
          </w:tcPr>
          <w:p w14:paraId="2546A404"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12,000,000,000 </w:t>
            </w:r>
          </w:p>
        </w:tc>
      </w:tr>
      <w:tr w:rsidR="00BA7305" w:rsidRPr="00137628" w14:paraId="61420E1E" w14:textId="77777777" w:rsidTr="000F7EFD">
        <w:trPr>
          <w:trHeight w:val="308"/>
          <w:jc w:val="right"/>
        </w:trPr>
        <w:tc>
          <w:tcPr>
            <w:tcW w:w="2622" w:type="pct"/>
            <w:noWrap/>
            <w:vAlign w:val="bottom"/>
            <w:hideMark/>
          </w:tcPr>
          <w:p w14:paraId="30538D93" w14:textId="7AD8F782"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Cost of </w:t>
            </w:r>
            <w:r w:rsidR="00FC3B05">
              <w:rPr>
                <w:rFonts w:ascii="Times New Roman" w:eastAsia="Times New Roman" w:hAnsi="Times New Roman" w:cs="Times New Roman"/>
                <w:color w:val="000000"/>
                <w:lang w:val="en-ZA" w:eastAsia="en-ZA"/>
              </w:rPr>
              <w:t>s</w:t>
            </w:r>
            <w:r w:rsidR="00FC3B05" w:rsidRPr="00137628">
              <w:rPr>
                <w:rFonts w:ascii="Times New Roman" w:eastAsia="Times New Roman" w:hAnsi="Times New Roman" w:cs="Times New Roman"/>
                <w:color w:val="000000"/>
                <w:lang w:val="en-ZA" w:eastAsia="en-ZA"/>
              </w:rPr>
              <w:t>ales</w:t>
            </w:r>
          </w:p>
        </w:tc>
        <w:tc>
          <w:tcPr>
            <w:tcW w:w="1196" w:type="pct"/>
            <w:noWrap/>
            <w:vAlign w:val="bottom"/>
            <w:hideMark/>
          </w:tcPr>
          <w:p w14:paraId="106B1F57"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8,000,000,000 </w:t>
            </w:r>
          </w:p>
        </w:tc>
        <w:tc>
          <w:tcPr>
            <w:tcW w:w="1182" w:type="pct"/>
            <w:noWrap/>
            <w:vAlign w:val="bottom"/>
            <w:hideMark/>
          </w:tcPr>
          <w:p w14:paraId="789E0566"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r>
      <w:tr w:rsidR="00BA7305" w:rsidRPr="00137628" w14:paraId="0AA05302" w14:textId="77777777" w:rsidTr="000F7EFD">
        <w:trPr>
          <w:trHeight w:val="308"/>
          <w:jc w:val="right"/>
        </w:trPr>
        <w:tc>
          <w:tcPr>
            <w:tcW w:w="2622" w:type="pct"/>
            <w:noWrap/>
            <w:vAlign w:val="bottom"/>
            <w:hideMark/>
          </w:tcPr>
          <w:p w14:paraId="3E247CAD" w14:textId="32AD708D"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Other </w:t>
            </w:r>
            <w:r w:rsidR="00FC3B05">
              <w:rPr>
                <w:rFonts w:ascii="Times New Roman" w:eastAsia="Times New Roman" w:hAnsi="Times New Roman" w:cs="Times New Roman"/>
                <w:color w:val="000000"/>
                <w:lang w:val="en-ZA" w:eastAsia="en-ZA"/>
              </w:rPr>
              <w:t>o</w:t>
            </w:r>
            <w:r w:rsidR="00FC3B05" w:rsidRPr="00137628">
              <w:rPr>
                <w:rFonts w:ascii="Times New Roman" w:eastAsia="Times New Roman" w:hAnsi="Times New Roman" w:cs="Times New Roman"/>
                <w:color w:val="000000"/>
                <w:lang w:val="en-ZA" w:eastAsia="en-ZA"/>
              </w:rPr>
              <w:t xml:space="preserve">perating </w:t>
            </w:r>
            <w:r w:rsidR="00FC3B05">
              <w:rPr>
                <w:rFonts w:ascii="Times New Roman" w:eastAsia="Times New Roman" w:hAnsi="Times New Roman" w:cs="Times New Roman"/>
                <w:color w:val="000000"/>
                <w:lang w:val="en-ZA" w:eastAsia="en-ZA"/>
              </w:rPr>
              <w:t>c</w:t>
            </w:r>
            <w:r w:rsidR="00FC3B05" w:rsidRPr="00137628">
              <w:rPr>
                <w:rFonts w:ascii="Times New Roman" w:eastAsia="Times New Roman" w:hAnsi="Times New Roman" w:cs="Times New Roman"/>
                <w:color w:val="000000"/>
                <w:lang w:val="en-ZA" w:eastAsia="en-ZA"/>
              </w:rPr>
              <w:t>osts</w:t>
            </w:r>
          </w:p>
        </w:tc>
        <w:tc>
          <w:tcPr>
            <w:tcW w:w="1196" w:type="pct"/>
            <w:noWrap/>
            <w:vAlign w:val="bottom"/>
            <w:hideMark/>
          </w:tcPr>
          <w:p w14:paraId="18CFC248"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3,000,000,000 </w:t>
            </w:r>
          </w:p>
        </w:tc>
        <w:tc>
          <w:tcPr>
            <w:tcW w:w="1182" w:type="pct"/>
            <w:noWrap/>
            <w:vAlign w:val="bottom"/>
            <w:hideMark/>
          </w:tcPr>
          <w:p w14:paraId="755CF7EE"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r>
      <w:tr w:rsidR="00BA7305" w:rsidRPr="00137628" w14:paraId="6495DA03" w14:textId="77777777" w:rsidTr="000F7EFD">
        <w:trPr>
          <w:trHeight w:val="308"/>
          <w:jc w:val="right"/>
        </w:trPr>
        <w:tc>
          <w:tcPr>
            <w:tcW w:w="2622" w:type="pct"/>
            <w:noWrap/>
            <w:vAlign w:val="bottom"/>
            <w:hideMark/>
          </w:tcPr>
          <w:p w14:paraId="439D3CC8" w14:textId="42C3952F"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Interest on </w:t>
            </w:r>
            <w:r w:rsidR="00FC3B05">
              <w:rPr>
                <w:rFonts w:ascii="Times New Roman" w:eastAsia="Times New Roman" w:hAnsi="Times New Roman" w:cs="Times New Roman"/>
                <w:color w:val="000000"/>
                <w:lang w:val="en-ZA" w:eastAsia="en-ZA"/>
              </w:rPr>
              <w:t>l</w:t>
            </w:r>
            <w:r w:rsidR="00FC3B05" w:rsidRPr="00137628">
              <w:rPr>
                <w:rFonts w:ascii="Times New Roman" w:eastAsia="Times New Roman" w:hAnsi="Times New Roman" w:cs="Times New Roman"/>
                <w:color w:val="000000"/>
                <w:lang w:val="en-ZA" w:eastAsia="en-ZA"/>
              </w:rPr>
              <w:t>oan</w:t>
            </w:r>
          </w:p>
        </w:tc>
        <w:tc>
          <w:tcPr>
            <w:tcW w:w="1196" w:type="pct"/>
            <w:noWrap/>
            <w:vAlign w:val="bottom"/>
            <w:hideMark/>
          </w:tcPr>
          <w:p w14:paraId="0231A252"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120,000,000 </w:t>
            </w:r>
          </w:p>
        </w:tc>
        <w:tc>
          <w:tcPr>
            <w:tcW w:w="1182" w:type="pct"/>
            <w:noWrap/>
            <w:vAlign w:val="bottom"/>
            <w:hideMark/>
          </w:tcPr>
          <w:p w14:paraId="452CD937"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r>
      <w:tr w:rsidR="00BA7305" w:rsidRPr="00137628" w14:paraId="391428C6" w14:textId="77777777" w:rsidTr="000F7EFD">
        <w:trPr>
          <w:trHeight w:val="308"/>
          <w:jc w:val="right"/>
        </w:trPr>
        <w:tc>
          <w:tcPr>
            <w:tcW w:w="2622" w:type="pct"/>
            <w:noWrap/>
            <w:vAlign w:val="bottom"/>
            <w:hideMark/>
          </w:tcPr>
          <w:p w14:paraId="63D99D6C" w14:textId="5F5FE45C"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Income </w:t>
            </w:r>
            <w:r w:rsidR="00FC3B05">
              <w:rPr>
                <w:rFonts w:ascii="Times New Roman" w:eastAsia="Times New Roman" w:hAnsi="Times New Roman" w:cs="Times New Roman"/>
                <w:color w:val="000000"/>
                <w:lang w:val="en-ZA" w:eastAsia="en-ZA"/>
              </w:rPr>
              <w:t>t</w:t>
            </w:r>
            <w:r w:rsidR="00FC3B05" w:rsidRPr="00137628">
              <w:rPr>
                <w:rFonts w:ascii="Times New Roman" w:eastAsia="Times New Roman" w:hAnsi="Times New Roman" w:cs="Times New Roman"/>
                <w:color w:val="000000"/>
                <w:lang w:val="en-ZA" w:eastAsia="en-ZA"/>
              </w:rPr>
              <w:t xml:space="preserve">ax </w:t>
            </w:r>
            <w:r w:rsidR="00FC3B05">
              <w:rPr>
                <w:rFonts w:ascii="Times New Roman" w:eastAsia="Times New Roman" w:hAnsi="Times New Roman" w:cs="Times New Roman"/>
                <w:color w:val="000000"/>
                <w:lang w:val="en-ZA" w:eastAsia="en-ZA"/>
              </w:rPr>
              <w:t>e</w:t>
            </w:r>
            <w:r w:rsidR="00FC3B05" w:rsidRPr="00137628">
              <w:rPr>
                <w:rFonts w:ascii="Times New Roman" w:eastAsia="Times New Roman" w:hAnsi="Times New Roman" w:cs="Times New Roman"/>
                <w:color w:val="000000"/>
                <w:lang w:val="en-ZA" w:eastAsia="en-ZA"/>
              </w:rPr>
              <w:t>xpense</w:t>
            </w:r>
          </w:p>
        </w:tc>
        <w:tc>
          <w:tcPr>
            <w:tcW w:w="1196" w:type="pct"/>
            <w:noWrap/>
            <w:vAlign w:val="bottom"/>
            <w:hideMark/>
          </w:tcPr>
          <w:p w14:paraId="2E792D80"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100,000,000 </w:t>
            </w:r>
          </w:p>
        </w:tc>
        <w:tc>
          <w:tcPr>
            <w:tcW w:w="1182" w:type="pct"/>
            <w:noWrap/>
            <w:vAlign w:val="bottom"/>
            <w:hideMark/>
          </w:tcPr>
          <w:p w14:paraId="79D3453D"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r>
      <w:tr w:rsidR="00BA7305" w:rsidRPr="00137628" w14:paraId="172B44D7" w14:textId="77777777" w:rsidTr="000F7EFD">
        <w:trPr>
          <w:trHeight w:val="308"/>
          <w:jc w:val="right"/>
        </w:trPr>
        <w:tc>
          <w:tcPr>
            <w:tcW w:w="2622" w:type="pct"/>
            <w:noWrap/>
            <w:vAlign w:val="bottom"/>
            <w:hideMark/>
          </w:tcPr>
          <w:p w14:paraId="556D1842" w14:textId="7CC897B4"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Non-current </w:t>
            </w:r>
            <w:r w:rsidR="00FC3B05">
              <w:rPr>
                <w:rFonts w:ascii="Times New Roman" w:eastAsia="Times New Roman" w:hAnsi="Times New Roman" w:cs="Times New Roman"/>
                <w:color w:val="000000"/>
                <w:lang w:val="en-ZA" w:eastAsia="en-ZA"/>
              </w:rPr>
              <w:t>a</w:t>
            </w:r>
            <w:r w:rsidR="00FC3B05" w:rsidRPr="00137628">
              <w:rPr>
                <w:rFonts w:ascii="Times New Roman" w:eastAsia="Times New Roman" w:hAnsi="Times New Roman" w:cs="Times New Roman"/>
                <w:color w:val="000000"/>
                <w:lang w:val="en-ZA" w:eastAsia="en-ZA"/>
              </w:rPr>
              <w:t xml:space="preserve">ssets </w:t>
            </w:r>
            <w:r w:rsidRPr="00137628">
              <w:rPr>
                <w:rFonts w:ascii="Times New Roman" w:eastAsia="Times New Roman" w:hAnsi="Times New Roman" w:cs="Times New Roman"/>
                <w:color w:val="000000"/>
                <w:lang w:val="en-ZA" w:eastAsia="en-ZA"/>
              </w:rPr>
              <w:t>(Gross)</w:t>
            </w:r>
          </w:p>
        </w:tc>
        <w:tc>
          <w:tcPr>
            <w:tcW w:w="1196" w:type="pct"/>
            <w:noWrap/>
            <w:vAlign w:val="bottom"/>
            <w:hideMark/>
          </w:tcPr>
          <w:p w14:paraId="55487E22"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4,000,000,000 </w:t>
            </w:r>
          </w:p>
        </w:tc>
        <w:tc>
          <w:tcPr>
            <w:tcW w:w="1182" w:type="pct"/>
            <w:noWrap/>
            <w:vAlign w:val="bottom"/>
            <w:hideMark/>
          </w:tcPr>
          <w:p w14:paraId="591BB63E"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r>
      <w:tr w:rsidR="00BA7305" w:rsidRPr="00137628" w14:paraId="7F3A6A8A" w14:textId="77777777" w:rsidTr="000F7EFD">
        <w:trPr>
          <w:trHeight w:val="308"/>
          <w:jc w:val="right"/>
        </w:trPr>
        <w:tc>
          <w:tcPr>
            <w:tcW w:w="2622" w:type="pct"/>
            <w:noWrap/>
            <w:vAlign w:val="bottom"/>
            <w:hideMark/>
          </w:tcPr>
          <w:p w14:paraId="71FC9730" w14:textId="3670BF04"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Accumulated </w:t>
            </w:r>
            <w:r w:rsidR="00FC3B05">
              <w:rPr>
                <w:rFonts w:ascii="Times New Roman" w:eastAsia="Times New Roman" w:hAnsi="Times New Roman" w:cs="Times New Roman"/>
                <w:color w:val="000000"/>
                <w:lang w:val="en-ZA" w:eastAsia="en-ZA"/>
              </w:rPr>
              <w:t>d</w:t>
            </w:r>
            <w:r w:rsidR="00FC3B05" w:rsidRPr="00137628">
              <w:rPr>
                <w:rFonts w:ascii="Times New Roman" w:eastAsia="Times New Roman" w:hAnsi="Times New Roman" w:cs="Times New Roman"/>
                <w:color w:val="000000"/>
                <w:lang w:val="en-ZA" w:eastAsia="en-ZA"/>
              </w:rPr>
              <w:t>epreciation</w:t>
            </w:r>
          </w:p>
        </w:tc>
        <w:tc>
          <w:tcPr>
            <w:tcW w:w="1196" w:type="pct"/>
            <w:noWrap/>
            <w:vAlign w:val="bottom"/>
            <w:hideMark/>
          </w:tcPr>
          <w:p w14:paraId="0240F74A"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c>
          <w:tcPr>
            <w:tcW w:w="1182" w:type="pct"/>
            <w:noWrap/>
            <w:vAlign w:val="bottom"/>
            <w:hideMark/>
          </w:tcPr>
          <w:p w14:paraId="115B8643"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1,500,000,000 </w:t>
            </w:r>
          </w:p>
        </w:tc>
      </w:tr>
      <w:tr w:rsidR="00BA7305" w:rsidRPr="00137628" w14:paraId="7EE02C2C" w14:textId="77777777" w:rsidTr="000F7EFD">
        <w:trPr>
          <w:trHeight w:val="308"/>
          <w:jc w:val="right"/>
        </w:trPr>
        <w:tc>
          <w:tcPr>
            <w:tcW w:w="2622" w:type="pct"/>
            <w:noWrap/>
            <w:vAlign w:val="bottom"/>
            <w:hideMark/>
          </w:tcPr>
          <w:p w14:paraId="7F163BCC" w14:textId="67936F93"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Net </w:t>
            </w:r>
            <w:r w:rsidR="00FC3B05">
              <w:rPr>
                <w:rFonts w:ascii="Times New Roman" w:eastAsia="Times New Roman" w:hAnsi="Times New Roman" w:cs="Times New Roman"/>
                <w:color w:val="000000"/>
                <w:lang w:val="en-ZA" w:eastAsia="en-ZA"/>
              </w:rPr>
              <w:t>c</w:t>
            </w:r>
            <w:r w:rsidR="00FC3B05" w:rsidRPr="00137628">
              <w:rPr>
                <w:rFonts w:ascii="Times New Roman" w:eastAsia="Times New Roman" w:hAnsi="Times New Roman" w:cs="Times New Roman"/>
                <w:color w:val="000000"/>
                <w:lang w:val="en-ZA" w:eastAsia="en-ZA"/>
              </w:rPr>
              <w:t xml:space="preserve">urrent </w:t>
            </w:r>
            <w:r w:rsidR="00FC3B05">
              <w:rPr>
                <w:rFonts w:ascii="Times New Roman" w:eastAsia="Times New Roman" w:hAnsi="Times New Roman" w:cs="Times New Roman"/>
                <w:color w:val="000000"/>
                <w:lang w:val="en-ZA" w:eastAsia="en-ZA"/>
              </w:rPr>
              <w:t>a</w:t>
            </w:r>
            <w:r w:rsidR="00FC3B05" w:rsidRPr="00137628">
              <w:rPr>
                <w:rFonts w:ascii="Times New Roman" w:eastAsia="Times New Roman" w:hAnsi="Times New Roman" w:cs="Times New Roman"/>
                <w:color w:val="000000"/>
                <w:lang w:val="en-ZA" w:eastAsia="en-ZA"/>
              </w:rPr>
              <w:t>ssets</w:t>
            </w:r>
          </w:p>
        </w:tc>
        <w:tc>
          <w:tcPr>
            <w:tcW w:w="1196" w:type="pct"/>
            <w:noWrap/>
            <w:vAlign w:val="bottom"/>
            <w:hideMark/>
          </w:tcPr>
          <w:p w14:paraId="1300F121"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1,000,000,000 </w:t>
            </w:r>
          </w:p>
        </w:tc>
        <w:tc>
          <w:tcPr>
            <w:tcW w:w="1182" w:type="pct"/>
            <w:noWrap/>
            <w:vAlign w:val="bottom"/>
            <w:hideMark/>
          </w:tcPr>
          <w:p w14:paraId="262F47BF"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r>
      <w:tr w:rsidR="00BA7305" w:rsidRPr="00137628" w14:paraId="23BA945D" w14:textId="77777777" w:rsidTr="000F7EFD">
        <w:trPr>
          <w:trHeight w:val="308"/>
          <w:jc w:val="right"/>
        </w:trPr>
        <w:tc>
          <w:tcPr>
            <w:tcW w:w="2622" w:type="pct"/>
            <w:noWrap/>
            <w:vAlign w:val="bottom"/>
            <w:hideMark/>
          </w:tcPr>
          <w:p w14:paraId="790B8041" w14:textId="77777777"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Loan</w:t>
            </w:r>
          </w:p>
        </w:tc>
        <w:tc>
          <w:tcPr>
            <w:tcW w:w="1196" w:type="pct"/>
            <w:noWrap/>
            <w:vAlign w:val="bottom"/>
            <w:hideMark/>
          </w:tcPr>
          <w:p w14:paraId="49442996"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c>
          <w:tcPr>
            <w:tcW w:w="1182" w:type="pct"/>
            <w:noWrap/>
            <w:vAlign w:val="bottom"/>
            <w:hideMark/>
          </w:tcPr>
          <w:p w14:paraId="56FC2F97"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1,000,000,000 </w:t>
            </w:r>
          </w:p>
        </w:tc>
      </w:tr>
      <w:tr w:rsidR="00BA7305" w:rsidRPr="00137628" w14:paraId="67CF7ADB" w14:textId="77777777" w:rsidTr="000F7EFD">
        <w:trPr>
          <w:trHeight w:val="308"/>
          <w:jc w:val="right"/>
        </w:trPr>
        <w:tc>
          <w:tcPr>
            <w:tcW w:w="2622" w:type="pct"/>
            <w:noWrap/>
            <w:vAlign w:val="bottom"/>
            <w:hideMark/>
          </w:tcPr>
          <w:p w14:paraId="47DA8BD3" w14:textId="77777777"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Share capital</w:t>
            </w:r>
          </w:p>
        </w:tc>
        <w:tc>
          <w:tcPr>
            <w:tcW w:w="1196" w:type="pct"/>
            <w:noWrap/>
            <w:vAlign w:val="bottom"/>
            <w:hideMark/>
          </w:tcPr>
          <w:p w14:paraId="263307E7"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c>
          <w:tcPr>
            <w:tcW w:w="1182" w:type="pct"/>
            <w:noWrap/>
            <w:vAlign w:val="bottom"/>
            <w:hideMark/>
          </w:tcPr>
          <w:p w14:paraId="0EC2F220"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1,000,000,000 </w:t>
            </w:r>
          </w:p>
        </w:tc>
      </w:tr>
      <w:tr w:rsidR="00BA7305" w:rsidRPr="00137628" w14:paraId="1719F574" w14:textId="77777777" w:rsidTr="000F7EFD">
        <w:trPr>
          <w:trHeight w:val="308"/>
          <w:jc w:val="right"/>
        </w:trPr>
        <w:tc>
          <w:tcPr>
            <w:tcW w:w="2622" w:type="pct"/>
            <w:noWrap/>
            <w:vAlign w:val="bottom"/>
            <w:hideMark/>
          </w:tcPr>
          <w:p w14:paraId="1DA91D78" w14:textId="1E2C5211" w:rsidR="00BA7305" w:rsidRPr="00137628" w:rsidRDefault="00BA7305" w:rsidP="00BA7305">
            <w:pPr>
              <w:spacing w:after="0" w:line="240" w:lineRule="auto"/>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Retained </w:t>
            </w:r>
            <w:r w:rsidR="00FC3B05">
              <w:rPr>
                <w:rFonts w:ascii="Times New Roman" w:eastAsia="Times New Roman" w:hAnsi="Times New Roman" w:cs="Times New Roman"/>
                <w:color w:val="000000"/>
                <w:lang w:val="en-ZA" w:eastAsia="en-ZA"/>
              </w:rPr>
              <w:t>e</w:t>
            </w:r>
            <w:r w:rsidR="00FC3B05" w:rsidRPr="00137628">
              <w:rPr>
                <w:rFonts w:ascii="Times New Roman" w:eastAsia="Times New Roman" w:hAnsi="Times New Roman" w:cs="Times New Roman"/>
                <w:color w:val="000000"/>
                <w:lang w:val="en-ZA" w:eastAsia="en-ZA"/>
              </w:rPr>
              <w:t>arnings</w:t>
            </w:r>
          </w:p>
        </w:tc>
        <w:tc>
          <w:tcPr>
            <w:tcW w:w="1196" w:type="pct"/>
            <w:noWrap/>
            <w:vAlign w:val="bottom"/>
            <w:hideMark/>
          </w:tcPr>
          <w:p w14:paraId="7BDC4C5F"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w:t>
            </w:r>
          </w:p>
        </w:tc>
        <w:tc>
          <w:tcPr>
            <w:tcW w:w="1182" w:type="pct"/>
            <w:noWrap/>
            <w:vAlign w:val="bottom"/>
            <w:hideMark/>
          </w:tcPr>
          <w:p w14:paraId="4D6AD92A" w14:textId="77777777" w:rsidR="00BA7305" w:rsidRPr="00137628" w:rsidRDefault="00BA7305" w:rsidP="00BA7305">
            <w:pPr>
              <w:spacing w:after="0" w:line="240" w:lineRule="auto"/>
              <w:jc w:val="right"/>
              <w:rPr>
                <w:rFonts w:ascii="Times New Roman" w:eastAsia="Times New Roman" w:hAnsi="Times New Roman" w:cs="Times New Roman"/>
                <w:color w:val="000000"/>
                <w:lang w:val="en-ZA" w:eastAsia="en-ZA"/>
              </w:rPr>
            </w:pPr>
            <w:r w:rsidRPr="00137628">
              <w:rPr>
                <w:rFonts w:ascii="Times New Roman" w:eastAsia="Times New Roman" w:hAnsi="Times New Roman" w:cs="Times New Roman"/>
                <w:color w:val="000000"/>
                <w:lang w:val="en-ZA" w:eastAsia="en-ZA"/>
              </w:rPr>
              <w:t xml:space="preserve">      720,000,000 </w:t>
            </w:r>
          </w:p>
        </w:tc>
      </w:tr>
      <w:tr w:rsidR="00BA7305" w:rsidRPr="00137628" w14:paraId="7CD5633A" w14:textId="77777777" w:rsidTr="000F7EFD">
        <w:trPr>
          <w:trHeight w:val="308"/>
          <w:jc w:val="right"/>
        </w:trPr>
        <w:tc>
          <w:tcPr>
            <w:tcW w:w="2622" w:type="pct"/>
            <w:noWrap/>
            <w:vAlign w:val="bottom"/>
            <w:hideMark/>
          </w:tcPr>
          <w:p w14:paraId="59EA2AC5" w14:textId="77777777" w:rsidR="00BA7305" w:rsidRPr="00137628" w:rsidRDefault="00BA7305" w:rsidP="00BA7305">
            <w:pPr>
              <w:spacing w:after="0" w:line="240" w:lineRule="auto"/>
              <w:rPr>
                <w:rFonts w:ascii="Times New Roman" w:eastAsia="Times New Roman" w:hAnsi="Times New Roman" w:cs="Times New Roman"/>
                <w:b/>
                <w:bCs/>
                <w:color w:val="000000"/>
                <w:lang w:val="en-ZA" w:eastAsia="en-ZA"/>
              </w:rPr>
            </w:pPr>
            <w:r w:rsidRPr="00137628">
              <w:rPr>
                <w:rFonts w:ascii="Times New Roman" w:eastAsia="Times New Roman" w:hAnsi="Times New Roman" w:cs="Times New Roman"/>
                <w:b/>
                <w:bCs/>
                <w:color w:val="000000"/>
                <w:lang w:val="en-ZA" w:eastAsia="en-ZA"/>
              </w:rPr>
              <w:t>Total</w:t>
            </w:r>
          </w:p>
        </w:tc>
        <w:tc>
          <w:tcPr>
            <w:tcW w:w="1196" w:type="pct"/>
            <w:noWrap/>
            <w:vAlign w:val="bottom"/>
            <w:hideMark/>
          </w:tcPr>
          <w:p w14:paraId="0777BA49" w14:textId="77777777" w:rsidR="00BA7305" w:rsidRPr="00137628" w:rsidRDefault="00BA7305" w:rsidP="00BA7305">
            <w:pPr>
              <w:spacing w:after="0" w:line="240" w:lineRule="auto"/>
              <w:jc w:val="right"/>
              <w:rPr>
                <w:rFonts w:ascii="Times New Roman" w:eastAsia="Times New Roman" w:hAnsi="Times New Roman" w:cs="Times New Roman"/>
                <w:b/>
                <w:bCs/>
                <w:color w:val="000000"/>
                <w:lang w:val="en-ZA" w:eastAsia="en-ZA"/>
              </w:rPr>
            </w:pPr>
            <w:r w:rsidRPr="00137628">
              <w:rPr>
                <w:rFonts w:ascii="Times New Roman" w:eastAsia="Times New Roman" w:hAnsi="Times New Roman" w:cs="Times New Roman"/>
                <w:b/>
                <w:bCs/>
                <w:color w:val="000000"/>
                <w:lang w:val="en-ZA" w:eastAsia="en-ZA"/>
              </w:rPr>
              <w:t xml:space="preserve">  16,220,000,000 </w:t>
            </w:r>
          </w:p>
        </w:tc>
        <w:tc>
          <w:tcPr>
            <w:tcW w:w="1182" w:type="pct"/>
            <w:noWrap/>
            <w:vAlign w:val="bottom"/>
            <w:hideMark/>
          </w:tcPr>
          <w:p w14:paraId="17323985" w14:textId="77777777" w:rsidR="00BA7305" w:rsidRPr="00137628" w:rsidRDefault="00BA7305" w:rsidP="00BA7305">
            <w:pPr>
              <w:spacing w:after="0" w:line="240" w:lineRule="auto"/>
              <w:jc w:val="right"/>
              <w:rPr>
                <w:rFonts w:ascii="Times New Roman" w:eastAsia="Times New Roman" w:hAnsi="Times New Roman" w:cs="Times New Roman"/>
                <w:b/>
                <w:bCs/>
                <w:color w:val="000000"/>
                <w:lang w:val="en-ZA" w:eastAsia="en-ZA"/>
              </w:rPr>
            </w:pPr>
            <w:r w:rsidRPr="00137628">
              <w:rPr>
                <w:rFonts w:ascii="Times New Roman" w:eastAsia="Times New Roman" w:hAnsi="Times New Roman" w:cs="Times New Roman"/>
                <w:b/>
                <w:bCs/>
                <w:color w:val="000000"/>
                <w:lang w:val="en-ZA" w:eastAsia="en-ZA"/>
              </w:rPr>
              <w:t xml:space="preserve"> 16,220,000,000 </w:t>
            </w:r>
          </w:p>
        </w:tc>
      </w:tr>
    </w:tbl>
    <w:p w14:paraId="14CF29D8" w14:textId="7FE2369D" w:rsidR="005C5DDF" w:rsidRPr="00137628" w:rsidRDefault="00E654CF" w:rsidP="005C5A8A">
      <w:pPr>
        <w:spacing w:before="120" w:after="120" w:line="360" w:lineRule="auto"/>
        <w:rPr>
          <w:rFonts w:ascii="Times New Roman" w:hAnsi="Times New Roman" w:cs="Times New Roman"/>
          <w:b/>
        </w:rPr>
      </w:pPr>
      <w:r w:rsidRPr="00137628">
        <w:rPr>
          <w:rFonts w:ascii="Times New Roman" w:hAnsi="Times New Roman" w:cs="Times New Roman"/>
          <w:b/>
        </w:rPr>
        <w:t>Additional Information:</w:t>
      </w:r>
    </w:p>
    <w:p w14:paraId="6A850E2C" w14:textId="57AB751E" w:rsidR="005C5DDF" w:rsidRPr="00137628" w:rsidRDefault="005C5DDF" w:rsidP="005C5A8A">
      <w:pPr>
        <w:pStyle w:val="ListParagraph"/>
        <w:numPr>
          <w:ilvl w:val="0"/>
          <w:numId w:val="12"/>
        </w:numPr>
        <w:spacing w:before="120" w:after="120"/>
        <w:ind w:left="357" w:hanging="357"/>
        <w:contextualSpacing w:val="0"/>
        <w:jc w:val="both"/>
        <w:rPr>
          <w:rFonts w:ascii="Times New Roman" w:hAnsi="Times New Roman" w:cs="Times New Roman"/>
          <w:sz w:val="24"/>
          <w:szCs w:val="24"/>
        </w:rPr>
      </w:pPr>
      <w:r w:rsidRPr="00137628">
        <w:rPr>
          <w:rFonts w:ascii="Times New Roman" w:hAnsi="Times New Roman" w:cs="Times New Roman"/>
          <w:sz w:val="24"/>
          <w:szCs w:val="24"/>
        </w:rPr>
        <w:t>Depreciation is charged at 10% per annum on the year end non-current asset balance before accumulated depreciation.</w:t>
      </w:r>
    </w:p>
    <w:p w14:paraId="302E19F8" w14:textId="0EACBE3B" w:rsidR="00F900C8" w:rsidRPr="00137628" w:rsidRDefault="000B4F85" w:rsidP="000B4F85">
      <w:pPr>
        <w:pStyle w:val="ListParagraph"/>
        <w:numPr>
          <w:ilvl w:val="0"/>
          <w:numId w:val="12"/>
        </w:numPr>
        <w:spacing w:before="240" w:after="120"/>
        <w:contextualSpacing w:val="0"/>
        <w:jc w:val="both"/>
        <w:rPr>
          <w:rFonts w:ascii="Times New Roman" w:hAnsi="Times New Roman" w:cs="Times New Roman"/>
          <w:sz w:val="24"/>
          <w:szCs w:val="24"/>
        </w:rPr>
      </w:pPr>
      <w:r w:rsidRPr="00137628">
        <w:rPr>
          <w:rFonts w:ascii="Times New Roman" w:hAnsi="Times New Roman" w:cs="Times New Roman"/>
          <w:sz w:val="24"/>
          <w:szCs w:val="24"/>
        </w:rPr>
        <w:t>The company’s net working capital requirement is projected to rise in line with the percentage growth in gross profit, thereby ensuring that working capital investment scales proportionately with operating performance</w:t>
      </w:r>
      <w:r w:rsidR="005C5DDF" w:rsidRPr="00137628">
        <w:rPr>
          <w:rFonts w:ascii="Times New Roman" w:hAnsi="Times New Roman" w:cs="Times New Roman"/>
          <w:sz w:val="24"/>
          <w:szCs w:val="24"/>
        </w:rPr>
        <w:t>.</w:t>
      </w:r>
    </w:p>
    <w:p w14:paraId="4869E7F8" w14:textId="3D8AB4EE" w:rsidR="00701D9E" w:rsidRPr="00137628" w:rsidRDefault="00701D9E" w:rsidP="00A47CB5">
      <w:pPr>
        <w:pStyle w:val="ListParagraph"/>
        <w:numPr>
          <w:ilvl w:val="0"/>
          <w:numId w:val="12"/>
        </w:numPr>
        <w:spacing w:before="240" w:after="120"/>
        <w:ind w:left="357" w:hanging="357"/>
        <w:contextualSpacing w:val="0"/>
        <w:jc w:val="both"/>
        <w:rPr>
          <w:rFonts w:ascii="Times New Roman" w:hAnsi="Times New Roman" w:cs="Times New Roman"/>
          <w:sz w:val="24"/>
          <w:szCs w:val="24"/>
        </w:rPr>
      </w:pPr>
      <w:r w:rsidRPr="00137628">
        <w:rPr>
          <w:rFonts w:ascii="Times New Roman" w:hAnsi="Times New Roman" w:cs="Times New Roman"/>
          <w:sz w:val="24"/>
          <w:szCs w:val="24"/>
        </w:rPr>
        <w:t>Other operating costs consisted of variable costs, fixed costs, and depreciation.</w:t>
      </w:r>
    </w:p>
    <w:p w14:paraId="2C015CEC" w14:textId="77777777" w:rsidR="00891FC7" w:rsidRPr="00137628" w:rsidRDefault="005C5DDF" w:rsidP="00891FC7">
      <w:pPr>
        <w:pStyle w:val="ListParagraph"/>
        <w:numPr>
          <w:ilvl w:val="0"/>
          <w:numId w:val="12"/>
        </w:numPr>
        <w:jc w:val="both"/>
        <w:rPr>
          <w:rFonts w:ascii="Times New Roman" w:hAnsi="Times New Roman" w:cs="Times New Roman"/>
          <w:sz w:val="24"/>
          <w:szCs w:val="24"/>
        </w:rPr>
      </w:pPr>
      <w:r w:rsidRPr="00137628">
        <w:rPr>
          <w:rFonts w:ascii="Times New Roman" w:hAnsi="Times New Roman" w:cs="Times New Roman"/>
          <w:sz w:val="24"/>
          <w:szCs w:val="24"/>
        </w:rPr>
        <w:t>The net current assets reported in the statement of financial po</w:t>
      </w:r>
      <w:r w:rsidR="00A47CB5" w:rsidRPr="00137628">
        <w:rPr>
          <w:rFonts w:ascii="Times New Roman" w:hAnsi="Times New Roman" w:cs="Times New Roman"/>
          <w:sz w:val="24"/>
          <w:szCs w:val="24"/>
        </w:rPr>
        <w:t>sition contain FRW 200 million</w:t>
      </w:r>
      <w:r w:rsidRPr="00137628">
        <w:rPr>
          <w:rFonts w:ascii="Times New Roman" w:hAnsi="Times New Roman" w:cs="Times New Roman"/>
          <w:sz w:val="24"/>
          <w:szCs w:val="24"/>
        </w:rPr>
        <w:t xml:space="preserve"> of cash.</w:t>
      </w:r>
    </w:p>
    <w:p w14:paraId="1F369505" w14:textId="77238154" w:rsidR="00891FC7" w:rsidRPr="00137628" w:rsidRDefault="000B4F85" w:rsidP="000B4F85">
      <w:pPr>
        <w:pStyle w:val="ListParagraph"/>
        <w:numPr>
          <w:ilvl w:val="0"/>
          <w:numId w:val="12"/>
        </w:numPr>
        <w:jc w:val="both"/>
        <w:rPr>
          <w:rFonts w:ascii="Times New Roman" w:hAnsi="Times New Roman" w:cs="Times New Roman"/>
          <w:sz w:val="24"/>
          <w:szCs w:val="24"/>
        </w:rPr>
      </w:pPr>
      <w:r w:rsidRPr="00137628">
        <w:rPr>
          <w:rFonts w:ascii="Times New Roman" w:hAnsi="Times New Roman" w:cs="Times New Roman"/>
          <w:sz w:val="24"/>
          <w:szCs w:val="24"/>
        </w:rPr>
        <w:t>No disposals of non-current assets are anticipated. Instead, the company expects to increase its non-current asset base by 5% per annum. Depreciation is applied using a straight-line method that aligns with the prevailing tax capital allowance regime, and no change to this policy is anticipated.</w:t>
      </w:r>
    </w:p>
    <w:p w14:paraId="637638AA" w14:textId="32206104" w:rsidR="007A776E" w:rsidRPr="00137628" w:rsidRDefault="007A776E" w:rsidP="00891FC7">
      <w:pPr>
        <w:pStyle w:val="ListParagraph"/>
        <w:numPr>
          <w:ilvl w:val="0"/>
          <w:numId w:val="12"/>
        </w:numPr>
        <w:jc w:val="both"/>
        <w:rPr>
          <w:rFonts w:ascii="Times New Roman" w:hAnsi="Times New Roman" w:cs="Times New Roman"/>
          <w:sz w:val="24"/>
          <w:szCs w:val="24"/>
        </w:rPr>
      </w:pPr>
      <w:r w:rsidRPr="00137628">
        <w:rPr>
          <w:rFonts w:ascii="Times New Roman" w:hAnsi="Times New Roman" w:cs="Times New Roman"/>
          <w:sz w:val="24"/>
          <w:szCs w:val="24"/>
        </w:rPr>
        <w:t>Terminal value based upon a sustainable growth rate is</w:t>
      </w:r>
      <w:r w:rsidR="001A4599" w:rsidRPr="00137628">
        <w:rPr>
          <w:rFonts w:ascii="Times New Roman" w:hAnsi="Times New Roman" w:cs="Times New Roman"/>
          <w:sz w:val="24"/>
          <w:szCs w:val="24"/>
        </w:rPr>
        <w:t xml:space="preserve"> 2</w:t>
      </w:r>
      <w:r w:rsidRPr="00137628">
        <w:rPr>
          <w:rFonts w:ascii="Times New Roman" w:hAnsi="Times New Roman" w:cs="Times New Roman"/>
          <w:sz w:val="24"/>
          <w:szCs w:val="24"/>
        </w:rPr>
        <w:t>% per annum</w:t>
      </w:r>
      <w:r w:rsidR="00B7133B" w:rsidRPr="00137628">
        <w:rPr>
          <w:rFonts w:ascii="Times New Roman" w:hAnsi="Times New Roman" w:cs="Times New Roman"/>
          <w:sz w:val="24"/>
          <w:szCs w:val="24"/>
        </w:rPr>
        <w:t>.</w:t>
      </w:r>
    </w:p>
    <w:p w14:paraId="6366D147" w14:textId="06530C38" w:rsidR="00DA2A78" w:rsidRPr="00137628" w:rsidRDefault="00260152" w:rsidP="00260152">
      <w:pPr>
        <w:spacing w:before="240" w:after="0" w:line="360" w:lineRule="auto"/>
        <w:rPr>
          <w:rFonts w:ascii="Times New Roman" w:hAnsi="Times New Roman" w:cs="Times New Roman"/>
          <w:b/>
          <w:bCs/>
        </w:rPr>
      </w:pPr>
      <w:r w:rsidRPr="00137628">
        <w:rPr>
          <w:rFonts w:ascii="Times New Roman" w:hAnsi="Times New Roman" w:cs="Times New Roman"/>
          <w:b/>
          <w:bCs/>
        </w:rPr>
        <w:lastRenderedPageBreak/>
        <w:t>INVESTMENT IN SUBSIDIARY</w:t>
      </w:r>
    </w:p>
    <w:p w14:paraId="00A105CA" w14:textId="7A241B5B" w:rsidR="00260152" w:rsidRPr="00137628" w:rsidRDefault="00260152" w:rsidP="00260152">
      <w:pPr>
        <w:tabs>
          <w:tab w:val="left" w:pos="426"/>
        </w:tabs>
        <w:spacing w:after="0"/>
        <w:jc w:val="both"/>
        <w:rPr>
          <w:rFonts w:ascii="Times New Roman" w:hAnsi="Times New Roman" w:cs="Times New Roman"/>
        </w:rPr>
      </w:pPr>
      <w:r w:rsidRPr="00137628">
        <w:rPr>
          <w:rFonts w:ascii="Times New Roman" w:hAnsi="Times New Roman" w:cs="Times New Roman"/>
        </w:rPr>
        <w:t>Munezero Limited has a subsidiary in Musanze called ICYARO Limited</w:t>
      </w:r>
      <w:r w:rsidR="00866596">
        <w:rPr>
          <w:rFonts w:ascii="Times New Roman" w:hAnsi="Times New Roman" w:cs="Times New Roman"/>
        </w:rPr>
        <w:t xml:space="preserve"> </w:t>
      </w:r>
      <w:r w:rsidRPr="00137628">
        <w:rPr>
          <w:rFonts w:ascii="Times New Roman" w:hAnsi="Times New Roman" w:cs="Times New Roman"/>
        </w:rPr>
        <w:t xml:space="preserve">that is 60% owned. </w:t>
      </w:r>
      <w:r w:rsidR="007D762A">
        <w:rPr>
          <w:rFonts w:ascii="Times New Roman" w:hAnsi="Times New Roman" w:cs="Times New Roman"/>
        </w:rPr>
        <w:t>Last year</w:t>
      </w:r>
      <w:r w:rsidRPr="00137628">
        <w:rPr>
          <w:rFonts w:ascii="Times New Roman" w:hAnsi="Times New Roman" w:cs="Times New Roman"/>
        </w:rPr>
        <w:t xml:space="preserve">, </w:t>
      </w:r>
      <w:r w:rsidR="00E04253" w:rsidRPr="00137628">
        <w:rPr>
          <w:rFonts w:ascii="Times New Roman" w:hAnsi="Times New Roman" w:cs="Times New Roman"/>
        </w:rPr>
        <w:t>non-controlling</w:t>
      </w:r>
      <w:r w:rsidRPr="00137628">
        <w:rPr>
          <w:rFonts w:ascii="Times New Roman" w:hAnsi="Times New Roman" w:cs="Times New Roman"/>
        </w:rPr>
        <w:t xml:space="preserve"> shareholders complained about reduction</w:t>
      </w:r>
      <w:r w:rsidR="007D762A">
        <w:rPr>
          <w:rFonts w:ascii="Times New Roman" w:hAnsi="Times New Roman" w:cs="Times New Roman"/>
        </w:rPr>
        <w:t xml:space="preserve"> in</w:t>
      </w:r>
      <w:r w:rsidRPr="00137628">
        <w:rPr>
          <w:rFonts w:ascii="Times New Roman" w:hAnsi="Times New Roman" w:cs="Times New Roman"/>
        </w:rPr>
        <w:t xml:space="preserve"> dividend payments.  The </w:t>
      </w:r>
      <w:r w:rsidR="007D762A">
        <w:rPr>
          <w:rFonts w:ascii="Times New Roman" w:hAnsi="Times New Roman" w:cs="Times New Roman"/>
        </w:rPr>
        <w:t>H</w:t>
      </w:r>
      <w:r w:rsidRPr="00137628">
        <w:rPr>
          <w:rFonts w:ascii="Times New Roman" w:hAnsi="Times New Roman" w:cs="Times New Roman"/>
        </w:rPr>
        <w:t xml:space="preserve">ead </w:t>
      </w:r>
      <w:r w:rsidR="007D762A">
        <w:rPr>
          <w:rFonts w:ascii="Times New Roman" w:hAnsi="Times New Roman" w:cs="Times New Roman"/>
        </w:rPr>
        <w:t>O</w:t>
      </w:r>
      <w:r w:rsidRPr="00137628">
        <w:rPr>
          <w:rFonts w:ascii="Times New Roman" w:hAnsi="Times New Roman" w:cs="Times New Roman"/>
        </w:rPr>
        <w:t xml:space="preserve">ffice had advised that the </w:t>
      </w:r>
      <w:r w:rsidR="00E04253">
        <w:rPr>
          <w:rFonts w:ascii="Times New Roman" w:hAnsi="Times New Roman" w:cs="Times New Roman"/>
        </w:rPr>
        <w:t>ICYARO</w:t>
      </w:r>
      <w:r w:rsidRPr="00137628">
        <w:rPr>
          <w:rFonts w:ascii="Times New Roman" w:hAnsi="Times New Roman" w:cs="Times New Roman"/>
        </w:rPr>
        <w:t>’s management should be keen on control</w:t>
      </w:r>
      <w:r w:rsidR="007D762A">
        <w:rPr>
          <w:rFonts w:ascii="Times New Roman" w:hAnsi="Times New Roman" w:cs="Times New Roman"/>
        </w:rPr>
        <w:t>ling</w:t>
      </w:r>
      <w:r w:rsidRPr="00137628">
        <w:rPr>
          <w:rFonts w:ascii="Times New Roman" w:hAnsi="Times New Roman" w:cs="Times New Roman"/>
        </w:rPr>
        <w:t xml:space="preserve"> costs</w:t>
      </w:r>
      <w:r w:rsidR="007D762A">
        <w:rPr>
          <w:rFonts w:ascii="Times New Roman" w:hAnsi="Times New Roman" w:cs="Times New Roman"/>
        </w:rPr>
        <w:t>,</w:t>
      </w:r>
      <w:r w:rsidRPr="00137628">
        <w:rPr>
          <w:rFonts w:ascii="Times New Roman" w:hAnsi="Times New Roman" w:cs="Times New Roman"/>
        </w:rPr>
        <w:t xml:space="preserve"> as these may be the reason for decreasing profitability.</w:t>
      </w:r>
    </w:p>
    <w:p w14:paraId="3C67D3E6" w14:textId="503EBC2D" w:rsidR="00260152" w:rsidRPr="00137628" w:rsidRDefault="00260152" w:rsidP="00260152">
      <w:pPr>
        <w:tabs>
          <w:tab w:val="left" w:pos="426"/>
        </w:tabs>
        <w:spacing w:after="0"/>
        <w:jc w:val="both"/>
        <w:rPr>
          <w:rFonts w:ascii="Times New Roman" w:hAnsi="Times New Roman" w:cs="Times New Roman"/>
        </w:rPr>
      </w:pPr>
      <w:r w:rsidRPr="00137628">
        <w:rPr>
          <w:rFonts w:ascii="Times New Roman" w:hAnsi="Times New Roman" w:cs="Times New Roman"/>
        </w:rPr>
        <w:t xml:space="preserve">Below is an extract of profit and loss account of </w:t>
      </w:r>
      <w:r w:rsidR="00E04253">
        <w:rPr>
          <w:rFonts w:ascii="Times New Roman" w:hAnsi="Times New Roman" w:cs="Times New Roman"/>
        </w:rPr>
        <w:t>ICYARO</w:t>
      </w:r>
      <w:r w:rsidRPr="00137628">
        <w:rPr>
          <w:rFonts w:ascii="Times New Roman" w:hAnsi="Times New Roman" w:cs="Times New Roman"/>
        </w:rPr>
        <w:t xml:space="preserve"> and adjusted sector results in which </w:t>
      </w:r>
      <w:r w:rsidR="00E04253">
        <w:rPr>
          <w:rFonts w:ascii="Times New Roman" w:hAnsi="Times New Roman" w:cs="Times New Roman"/>
        </w:rPr>
        <w:t>ICYARO</w:t>
      </w:r>
      <w:r w:rsidRPr="00137628">
        <w:rPr>
          <w:rFonts w:ascii="Times New Roman" w:hAnsi="Times New Roman" w:cs="Times New Roman"/>
        </w:rPr>
        <w:t xml:space="preserve"> trades</w:t>
      </w:r>
    </w:p>
    <w:p w14:paraId="7638FD43" w14:textId="370E6FE3" w:rsidR="00260152" w:rsidRPr="00137628" w:rsidRDefault="00E04253" w:rsidP="00260152">
      <w:pPr>
        <w:tabs>
          <w:tab w:val="left" w:pos="426"/>
        </w:tabs>
        <w:spacing w:after="0"/>
        <w:jc w:val="both"/>
        <w:rPr>
          <w:rFonts w:ascii="Times New Roman" w:hAnsi="Times New Roman" w:cs="Times New Roman"/>
        </w:rPr>
      </w:pPr>
      <w:r>
        <w:rPr>
          <w:rFonts w:ascii="Times New Roman" w:hAnsi="Times New Roman" w:cs="Times New Roman"/>
          <w:b/>
        </w:rPr>
        <w:t>ICYARO</w:t>
      </w:r>
      <w:r w:rsidR="00260152" w:rsidRPr="00137628">
        <w:rPr>
          <w:rFonts w:ascii="Times New Roman" w:hAnsi="Times New Roman" w:cs="Times New Roman"/>
          <w:b/>
        </w:rPr>
        <w:t xml:space="preserve"> limited Extracted statement of Profit or </w:t>
      </w:r>
      <w:r>
        <w:rPr>
          <w:rFonts w:ascii="Times New Roman" w:hAnsi="Times New Roman" w:cs="Times New Roman"/>
          <w:b/>
        </w:rPr>
        <w:t>L</w:t>
      </w:r>
      <w:r w:rsidRPr="00137628">
        <w:rPr>
          <w:rFonts w:ascii="Times New Roman" w:hAnsi="Times New Roman" w:cs="Times New Roman"/>
          <w:b/>
        </w:rPr>
        <w:t xml:space="preserve">oss </w:t>
      </w:r>
      <w:r w:rsidR="00260152" w:rsidRPr="00137628">
        <w:rPr>
          <w:rFonts w:ascii="Times New Roman" w:hAnsi="Times New Roman" w:cs="Times New Roman"/>
          <w:b/>
        </w:rPr>
        <w:t xml:space="preserve">and </w:t>
      </w:r>
      <w:r>
        <w:rPr>
          <w:rFonts w:ascii="Times New Roman" w:hAnsi="Times New Roman" w:cs="Times New Roman"/>
          <w:b/>
        </w:rPr>
        <w:t>O</w:t>
      </w:r>
      <w:r w:rsidRPr="00137628">
        <w:rPr>
          <w:rFonts w:ascii="Times New Roman" w:hAnsi="Times New Roman" w:cs="Times New Roman"/>
          <w:b/>
        </w:rPr>
        <w:t xml:space="preserve">ther </w:t>
      </w:r>
      <w:r w:rsidR="00260152" w:rsidRPr="00137628">
        <w:rPr>
          <w:rFonts w:ascii="Times New Roman" w:hAnsi="Times New Roman" w:cs="Times New Roman"/>
          <w:b/>
        </w:rPr>
        <w:t xml:space="preserve">Comprehensive Income </w:t>
      </w:r>
    </w:p>
    <w:tbl>
      <w:tblPr>
        <w:tblStyle w:val="TableGrid"/>
        <w:tblW w:w="4991" w:type="pct"/>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5789"/>
        <w:gridCol w:w="3436"/>
      </w:tblGrid>
      <w:tr w:rsidR="00260152" w:rsidRPr="00137628" w14:paraId="5D0DA406" w14:textId="77777777" w:rsidTr="00B179E8">
        <w:trPr>
          <w:trHeight w:val="288"/>
        </w:trPr>
        <w:tc>
          <w:tcPr>
            <w:tcW w:w="3465" w:type="pct"/>
            <w:noWrap/>
            <w:hideMark/>
          </w:tcPr>
          <w:p w14:paraId="0358EF6D" w14:textId="77777777" w:rsidR="00260152" w:rsidRPr="00137628" w:rsidRDefault="00260152" w:rsidP="00C71199">
            <w:pPr>
              <w:tabs>
                <w:tab w:val="left" w:pos="426"/>
              </w:tabs>
              <w:spacing w:line="276" w:lineRule="auto"/>
              <w:jc w:val="both"/>
              <w:rPr>
                <w:rFonts w:ascii="Times New Roman" w:hAnsi="Times New Roman" w:cs="Times New Roman"/>
                <w:b/>
              </w:rPr>
            </w:pPr>
            <w:r w:rsidRPr="00137628">
              <w:rPr>
                <w:rFonts w:ascii="Times New Roman" w:hAnsi="Times New Roman" w:cs="Times New Roman"/>
                <w:b/>
              </w:rPr>
              <w:t>Year ended</w:t>
            </w:r>
          </w:p>
        </w:tc>
        <w:tc>
          <w:tcPr>
            <w:tcW w:w="1535" w:type="pct"/>
            <w:noWrap/>
            <w:hideMark/>
          </w:tcPr>
          <w:p w14:paraId="05E5D449" w14:textId="77777777" w:rsidR="00260152" w:rsidRPr="00137628" w:rsidRDefault="00260152" w:rsidP="00C71199">
            <w:pPr>
              <w:tabs>
                <w:tab w:val="left" w:pos="426"/>
              </w:tabs>
              <w:spacing w:line="276" w:lineRule="auto"/>
              <w:jc w:val="right"/>
              <w:rPr>
                <w:rFonts w:ascii="Times New Roman" w:hAnsi="Times New Roman" w:cs="Times New Roman"/>
                <w:b/>
              </w:rPr>
            </w:pPr>
            <w:r w:rsidRPr="00137628">
              <w:rPr>
                <w:rFonts w:ascii="Times New Roman" w:hAnsi="Times New Roman" w:cs="Times New Roman"/>
                <w:b/>
              </w:rPr>
              <w:t xml:space="preserve"> 31/12/2023</w:t>
            </w:r>
          </w:p>
        </w:tc>
      </w:tr>
      <w:tr w:rsidR="00260152" w:rsidRPr="00137628" w14:paraId="0F1120D6" w14:textId="77777777" w:rsidTr="00B179E8">
        <w:trPr>
          <w:trHeight w:val="288"/>
        </w:trPr>
        <w:tc>
          <w:tcPr>
            <w:tcW w:w="3465" w:type="pct"/>
            <w:noWrap/>
            <w:hideMark/>
          </w:tcPr>
          <w:p w14:paraId="6F5A5A29" w14:textId="77777777" w:rsidR="00260152" w:rsidRPr="00137628" w:rsidRDefault="00260152" w:rsidP="00C71199">
            <w:pPr>
              <w:tabs>
                <w:tab w:val="left" w:pos="426"/>
              </w:tabs>
              <w:spacing w:line="276" w:lineRule="auto"/>
              <w:jc w:val="both"/>
              <w:rPr>
                <w:rFonts w:ascii="Times New Roman" w:hAnsi="Times New Roman" w:cs="Times New Roman"/>
                <w:b/>
              </w:rPr>
            </w:pPr>
          </w:p>
        </w:tc>
        <w:tc>
          <w:tcPr>
            <w:tcW w:w="1535" w:type="pct"/>
            <w:noWrap/>
            <w:hideMark/>
          </w:tcPr>
          <w:p w14:paraId="7841CAE1" w14:textId="18C5E28B" w:rsidR="00260152" w:rsidRPr="00137628" w:rsidRDefault="00260152">
            <w:pPr>
              <w:tabs>
                <w:tab w:val="left" w:pos="426"/>
              </w:tabs>
              <w:spacing w:line="276" w:lineRule="auto"/>
              <w:jc w:val="right"/>
              <w:rPr>
                <w:rFonts w:ascii="Times New Roman" w:hAnsi="Times New Roman" w:cs="Times New Roman"/>
                <w:b/>
              </w:rPr>
            </w:pPr>
            <w:r w:rsidRPr="00137628">
              <w:rPr>
                <w:rFonts w:ascii="Times New Roman" w:hAnsi="Times New Roman" w:cs="Times New Roman"/>
                <w:b/>
              </w:rPr>
              <w:t xml:space="preserve"> FRW</w:t>
            </w:r>
            <w:r w:rsidR="007D762A">
              <w:rPr>
                <w:rFonts w:ascii="Times New Roman" w:hAnsi="Times New Roman" w:cs="Times New Roman"/>
                <w:b/>
              </w:rPr>
              <w:t>’</w:t>
            </w:r>
            <w:r w:rsidRPr="00137628">
              <w:rPr>
                <w:rFonts w:ascii="Times New Roman" w:hAnsi="Times New Roman" w:cs="Times New Roman"/>
                <w:b/>
              </w:rPr>
              <w:t xml:space="preserve"> </w:t>
            </w:r>
            <w:r w:rsidR="007D762A">
              <w:rPr>
                <w:rFonts w:ascii="Times New Roman" w:hAnsi="Times New Roman" w:cs="Times New Roman"/>
                <w:b/>
              </w:rPr>
              <w:t>M</w:t>
            </w:r>
            <w:r w:rsidRPr="00137628">
              <w:rPr>
                <w:rFonts w:ascii="Times New Roman" w:hAnsi="Times New Roman" w:cs="Times New Roman"/>
                <w:b/>
              </w:rPr>
              <w:t xml:space="preserve">illions </w:t>
            </w:r>
          </w:p>
        </w:tc>
      </w:tr>
      <w:tr w:rsidR="00260152" w:rsidRPr="00137628" w14:paraId="491D41DA" w14:textId="77777777" w:rsidTr="00B179E8">
        <w:trPr>
          <w:trHeight w:val="288"/>
        </w:trPr>
        <w:tc>
          <w:tcPr>
            <w:tcW w:w="3465" w:type="pct"/>
            <w:noWrap/>
            <w:hideMark/>
          </w:tcPr>
          <w:p w14:paraId="1F257867"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Sales revenues</w:t>
            </w:r>
          </w:p>
        </w:tc>
        <w:tc>
          <w:tcPr>
            <w:tcW w:w="1535" w:type="pct"/>
            <w:noWrap/>
            <w:hideMark/>
          </w:tcPr>
          <w:p w14:paraId="7B88C5E8"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80,000 </w:t>
            </w:r>
          </w:p>
        </w:tc>
      </w:tr>
      <w:tr w:rsidR="00260152" w:rsidRPr="00137628" w14:paraId="01E91BCB" w14:textId="77777777" w:rsidTr="00B179E8">
        <w:trPr>
          <w:trHeight w:val="53"/>
        </w:trPr>
        <w:tc>
          <w:tcPr>
            <w:tcW w:w="3465" w:type="pct"/>
            <w:noWrap/>
            <w:hideMark/>
          </w:tcPr>
          <w:p w14:paraId="027429AE"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Cost of sales 70% variable</w:t>
            </w:r>
          </w:p>
        </w:tc>
        <w:tc>
          <w:tcPr>
            <w:tcW w:w="1535" w:type="pct"/>
            <w:noWrap/>
            <w:hideMark/>
          </w:tcPr>
          <w:p w14:paraId="3D6FB7C0"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(62,800)</w:t>
            </w:r>
          </w:p>
        </w:tc>
      </w:tr>
      <w:tr w:rsidR="00260152" w:rsidRPr="00137628" w14:paraId="6E2BCF3A" w14:textId="77777777" w:rsidTr="00B179E8">
        <w:trPr>
          <w:trHeight w:val="288"/>
        </w:trPr>
        <w:tc>
          <w:tcPr>
            <w:tcW w:w="3465" w:type="pct"/>
            <w:noWrap/>
            <w:hideMark/>
          </w:tcPr>
          <w:p w14:paraId="66DBF976"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Gross profit</w:t>
            </w:r>
          </w:p>
        </w:tc>
        <w:tc>
          <w:tcPr>
            <w:tcW w:w="1535" w:type="pct"/>
            <w:noWrap/>
            <w:hideMark/>
          </w:tcPr>
          <w:p w14:paraId="1FFDFEFC"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17,200 </w:t>
            </w:r>
          </w:p>
        </w:tc>
      </w:tr>
      <w:tr w:rsidR="00260152" w:rsidRPr="00137628" w14:paraId="5E199DDC" w14:textId="77777777" w:rsidTr="00B179E8">
        <w:trPr>
          <w:trHeight w:val="288"/>
        </w:trPr>
        <w:tc>
          <w:tcPr>
            <w:tcW w:w="3465" w:type="pct"/>
            <w:noWrap/>
            <w:hideMark/>
          </w:tcPr>
          <w:p w14:paraId="21B9E16D"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 xml:space="preserve">operating expenses 30% variable </w:t>
            </w:r>
          </w:p>
        </w:tc>
        <w:tc>
          <w:tcPr>
            <w:tcW w:w="1535" w:type="pct"/>
            <w:noWrap/>
            <w:hideMark/>
          </w:tcPr>
          <w:p w14:paraId="7309E817"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(6,200)</w:t>
            </w:r>
          </w:p>
        </w:tc>
      </w:tr>
      <w:tr w:rsidR="00260152" w:rsidRPr="00137628" w14:paraId="4F1E9ABC" w14:textId="77777777" w:rsidTr="00B179E8">
        <w:trPr>
          <w:trHeight w:val="300"/>
        </w:trPr>
        <w:tc>
          <w:tcPr>
            <w:tcW w:w="3465" w:type="pct"/>
            <w:noWrap/>
            <w:hideMark/>
          </w:tcPr>
          <w:p w14:paraId="17C9E328"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Profits before interest and tax</w:t>
            </w:r>
          </w:p>
        </w:tc>
        <w:tc>
          <w:tcPr>
            <w:tcW w:w="1535" w:type="pct"/>
            <w:noWrap/>
            <w:hideMark/>
          </w:tcPr>
          <w:p w14:paraId="371C2E07"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11,000 </w:t>
            </w:r>
          </w:p>
        </w:tc>
      </w:tr>
      <w:tr w:rsidR="00260152" w:rsidRPr="00137628" w14:paraId="0029F50F" w14:textId="77777777" w:rsidTr="00B179E8">
        <w:trPr>
          <w:trHeight w:val="300"/>
        </w:trPr>
        <w:tc>
          <w:tcPr>
            <w:tcW w:w="3465" w:type="pct"/>
            <w:noWrap/>
            <w:hideMark/>
          </w:tcPr>
          <w:p w14:paraId="6422F01E"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Interest payable</w:t>
            </w:r>
          </w:p>
        </w:tc>
        <w:tc>
          <w:tcPr>
            <w:tcW w:w="1535" w:type="pct"/>
            <w:noWrap/>
            <w:hideMark/>
          </w:tcPr>
          <w:p w14:paraId="2B62963A"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2,500 </w:t>
            </w:r>
          </w:p>
        </w:tc>
      </w:tr>
      <w:tr w:rsidR="00260152" w:rsidRPr="00137628" w14:paraId="080178CF" w14:textId="77777777" w:rsidTr="00B179E8">
        <w:trPr>
          <w:trHeight w:val="300"/>
        </w:trPr>
        <w:tc>
          <w:tcPr>
            <w:tcW w:w="3465" w:type="pct"/>
            <w:noWrap/>
          </w:tcPr>
          <w:p w14:paraId="64AAE696"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Profit Before Tax</w:t>
            </w:r>
          </w:p>
        </w:tc>
        <w:tc>
          <w:tcPr>
            <w:tcW w:w="1535" w:type="pct"/>
            <w:noWrap/>
          </w:tcPr>
          <w:p w14:paraId="0B5CF3CB" w14:textId="77777777" w:rsidR="00260152" w:rsidRPr="00137628" w:rsidRDefault="00260152" w:rsidP="00C71199">
            <w:pPr>
              <w:tabs>
                <w:tab w:val="left" w:pos="426"/>
              </w:tabs>
              <w:spacing w:line="276" w:lineRule="auto"/>
              <w:jc w:val="right"/>
              <w:rPr>
                <w:rFonts w:ascii="Times New Roman" w:hAnsi="Times New Roman" w:cs="Times New Roman"/>
              </w:rPr>
            </w:pPr>
          </w:p>
        </w:tc>
      </w:tr>
      <w:tr w:rsidR="00260152" w:rsidRPr="00137628" w14:paraId="34F97500" w14:textId="77777777" w:rsidTr="00B179E8">
        <w:trPr>
          <w:trHeight w:val="288"/>
        </w:trPr>
        <w:tc>
          <w:tcPr>
            <w:tcW w:w="3465" w:type="pct"/>
            <w:noWrap/>
            <w:hideMark/>
          </w:tcPr>
          <w:p w14:paraId="3B844A4F" w14:textId="06576C43" w:rsidR="00260152" w:rsidRPr="00137628" w:rsidRDefault="004A700B"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T</w:t>
            </w:r>
            <w:r w:rsidR="00260152" w:rsidRPr="00137628">
              <w:rPr>
                <w:rFonts w:ascii="Times New Roman" w:hAnsi="Times New Roman" w:cs="Times New Roman"/>
              </w:rPr>
              <w:t>axation</w:t>
            </w:r>
          </w:p>
        </w:tc>
        <w:tc>
          <w:tcPr>
            <w:tcW w:w="1535" w:type="pct"/>
            <w:noWrap/>
            <w:hideMark/>
          </w:tcPr>
          <w:p w14:paraId="5D237983"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2,550 </w:t>
            </w:r>
          </w:p>
        </w:tc>
      </w:tr>
      <w:tr w:rsidR="00260152" w:rsidRPr="00137628" w14:paraId="5ABB7A1E" w14:textId="77777777" w:rsidTr="00B179E8">
        <w:trPr>
          <w:trHeight w:val="288"/>
        </w:trPr>
        <w:tc>
          <w:tcPr>
            <w:tcW w:w="3465" w:type="pct"/>
            <w:noWrap/>
            <w:hideMark/>
          </w:tcPr>
          <w:p w14:paraId="610A55BE"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Profit After Tax</w:t>
            </w:r>
          </w:p>
        </w:tc>
        <w:tc>
          <w:tcPr>
            <w:tcW w:w="1535" w:type="pct"/>
            <w:noWrap/>
            <w:hideMark/>
          </w:tcPr>
          <w:p w14:paraId="64884492" w14:textId="77777777" w:rsidR="00260152" w:rsidRPr="00137628" w:rsidRDefault="00260152" w:rsidP="00C71199">
            <w:pPr>
              <w:tabs>
                <w:tab w:val="left" w:pos="426"/>
              </w:tabs>
              <w:spacing w:line="276" w:lineRule="auto"/>
              <w:jc w:val="right"/>
              <w:rPr>
                <w:rFonts w:ascii="Times New Roman" w:hAnsi="Times New Roman" w:cs="Times New Roman"/>
              </w:rPr>
            </w:pPr>
          </w:p>
        </w:tc>
      </w:tr>
      <w:tr w:rsidR="00260152" w:rsidRPr="00137628" w14:paraId="68A02C68" w14:textId="77777777" w:rsidTr="00B179E8">
        <w:trPr>
          <w:trHeight w:val="288"/>
        </w:trPr>
        <w:tc>
          <w:tcPr>
            <w:tcW w:w="3465" w:type="pct"/>
            <w:noWrap/>
            <w:hideMark/>
          </w:tcPr>
          <w:p w14:paraId="6548AC02"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Average number of issued share capital</w:t>
            </w:r>
          </w:p>
        </w:tc>
        <w:tc>
          <w:tcPr>
            <w:tcW w:w="1535" w:type="pct"/>
            <w:noWrap/>
            <w:hideMark/>
          </w:tcPr>
          <w:p w14:paraId="2FFBC422"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1,000 </w:t>
            </w:r>
          </w:p>
        </w:tc>
      </w:tr>
    </w:tbl>
    <w:p w14:paraId="63D48CBD" w14:textId="77777777" w:rsidR="00260152" w:rsidRPr="00137628" w:rsidRDefault="00260152" w:rsidP="00260152">
      <w:pPr>
        <w:tabs>
          <w:tab w:val="left" w:pos="426"/>
        </w:tabs>
        <w:spacing w:after="0"/>
        <w:jc w:val="both"/>
        <w:rPr>
          <w:rFonts w:ascii="Times New Roman" w:hAnsi="Times New Roman" w:cs="Times New Roman"/>
        </w:rPr>
      </w:pPr>
    </w:p>
    <w:p w14:paraId="6C280B45" w14:textId="77777777" w:rsidR="00260152" w:rsidRPr="00137628" w:rsidRDefault="00260152" w:rsidP="00260152">
      <w:pPr>
        <w:tabs>
          <w:tab w:val="left" w:pos="426"/>
        </w:tabs>
        <w:spacing w:after="0"/>
        <w:jc w:val="both"/>
        <w:rPr>
          <w:rFonts w:ascii="Times New Roman" w:hAnsi="Times New Roman" w:cs="Times New Roman"/>
          <w:b/>
        </w:rPr>
      </w:pPr>
      <w:r w:rsidRPr="00137628">
        <w:rPr>
          <w:rFonts w:ascii="Times New Roman" w:hAnsi="Times New Roman" w:cs="Times New Roman"/>
          <w:b/>
        </w:rPr>
        <w:t>Average Sector Data</w:t>
      </w:r>
    </w:p>
    <w:tbl>
      <w:tblPr>
        <w:tblStyle w:val="TableGrid"/>
        <w:tblW w:w="4991" w:type="pct"/>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dotted" w:sz="4" w:space="0" w:color="000000" w:themeColor="text1"/>
          <w:insideV w:val="single" w:sz="6" w:space="0" w:color="000000" w:themeColor="text1"/>
        </w:tblBorders>
        <w:tblLook w:val="04A0" w:firstRow="1" w:lastRow="0" w:firstColumn="1" w:lastColumn="0" w:noHBand="0" w:noVBand="1"/>
      </w:tblPr>
      <w:tblGrid>
        <w:gridCol w:w="6642"/>
        <w:gridCol w:w="2583"/>
      </w:tblGrid>
      <w:tr w:rsidR="00260152" w:rsidRPr="00137628" w14:paraId="17370768" w14:textId="77777777" w:rsidTr="00B179E8">
        <w:trPr>
          <w:trHeight w:val="288"/>
        </w:trPr>
        <w:tc>
          <w:tcPr>
            <w:tcW w:w="5000" w:type="pct"/>
            <w:gridSpan w:val="2"/>
            <w:noWrap/>
            <w:hideMark/>
          </w:tcPr>
          <w:p w14:paraId="57454363" w14:textId="23A04BE8"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b/>
              </w:rPr>
              <w:t xml:space="preserve">Extracted statement of Profit or </w:t>
            </w:r>
            <w:r w:rsidR="00E04253">
              <w:rPr>
                <w:rFonts w:ascii="Times New Roman" w:hAnsi="Times New Roman" w:cs="Times New Roman"/>
                <w:b/>
              </w:rPr>
              <w:t>L</w:t>
            </w:r>
            <w:r w:rsidR="00E04253" w:rsidRPr="00137628">
              <w:rPr>
                <w:rFonts w:ascii="Times New Roman" w:hAnsi="Times New Roman" w:cs="Times New Roman"/>
                <w:b/>
              </w:rPr>
              <w:t xml:space="preserve">oss </w:t>
            </w:r>
            <w:r w:rsidRPr="00137628">
              <w:rPr>
                <w:rFonts w:ascii="Times New Roman" w:hAnsi="Times New Roman" w:cs="Times New Roman"/>
                <w:b/>
              </w:rPr>
              <w:t xml:space="preserve">and </w:t>
            </w:r>
            <w:r w:rsidR="00E04253">
              <w:rPr>
                <w:rFonts w:ascii="Times New Roman" w:hAnsi="Times New Roman" w:cs="Times New Roman"/>
                <w:b/>
              </w:rPr>
              <w:t>O</w:t>
            </w:r>
            <w:r w:rsidR="00E04253" w:rsidRPr="00137628">
              <w:rPr>
                <w:rFonts w:ascii="Times New Roman" w:hAnsi="Times New Roman" w:cs="Times New Roman"/>
                <w:b/>
              </w:rPr>
              <w:t xml:space="preserve">ther </w:t>
            </w:r>
            <w:r w:rsidRPr="00137628">
              <w:rPr>
                <w:rFonts w:ascii="Times New Roman" w:hAnsi="Times New Roman" w:cs="Times New Roman"/>
                <w:b/>
              </w:rPr>
              <w:t>Comprehensive Income</w:t>
            </w:r>
          </w:p>
        </w:tc>
      </w:tr>
      <w:tr w:rsidR="00260152" w:rsidRPr="00137628" w14:paraId="25BDCF3F" w14:textId="77777777" w:rsidTr="00B371D2">
        <w:trPr>
          <w:trHeight w:val="288"/>
        </w:trPr>
        <w:tc>
          <w:tcPr>
            <w:tcW w:w="3600" w:type="pct"/>
            <w:noWrap/>
            <w:hideMark/>
          </w:tcPr>
          <w:p w14:paraId="3523DD79" w14:textId="77777777" w:rsidR="00260152" w:rsidRPr="00137628" w:rsidRDefault="00260152" w:rsidP="00C71199">
            <w:pPr>
              <w:tabs>
                <w:tab w:val="left" w:pos="426"/>
              </w:tabs>
              <w:spacing w:line="276" w:lineRule="auto"/>
              <w:jc w:val="both"/>
              <w:rPr>
                <w:rFonts w:ascii="Times New Roman" w:hAnsi="Times New Roman" w:cs="Times New Roman"/>
                <w:b/>
              </w:rPr>
            </w:pPr>
            <w:r w:rsidRPr="00137628">
              <w:rPr>
                <w:rFonts w:ascii="Times New Roman" w:hAnsi="Times New Roman" w:cs="Times New Roman"/>
                <w:b/>
              </w:rPr>
              <w:t>Year ended</w:t>
            </w:r>
          </w:p>
        </w:tc>
        <w:tc>
          <w:tcPr>
            <w:tcW w:w="1400" w:type="pct"/>
            <w:noWrap/>
            <w:hideMark/>
          </w:tcPr>
          <w:p w14:paraId="3BF449BE" w14:textId="77777777" w:rsidR="00260152" w:rsidRPr="00137628" w:rsidRDefault="00260152" w:rsidP="00C71199">
            <w:pPr>
              <w:tabs>
                <w:tab w:val="left" w:pos="426"/>
              </w:tabs>
              <w:spacing w:line="276" w:lineRule="auto"/>
              <w:jc w:val="right"/>
              <w:rPr>
                <w:rFonts w:ascii="Times New Roman" w:hAnsi="Times New Roman" w:cs="Times New Roman"/>
                <w:b/>
              </w:rPr>
            </w:pPr>
            <w:r w:rsidRPr="00137628">
              <w:rPr>
                <w:rFonts w:ascii="Times New Roman" w:hAnsi="Times New Roman" w:cs="Times New Roman"/>
                <w:b/>
              </w:rPr>
              <w:t xml:space="preserve"> 31/12/2023 </w:t>
            </w:r>
          </w:p>
        </w:tc>
      </w:tr>
      <w:tr w:rsidR="00260152" w:rsidRPr="00137628" w14:paraId="2F6613C0" w14:textId="77777777" w:rsidTr="00B371D2">
        <w:trPr>
          <w:trHeight w:val="288"/>
        </w:trPr>
        <w:tc>
          <w:tcPr>
            <w:tcW w:w="3600" w:type="pct"/>
            <w:noWrap/>
            <w:hideMark/>
          </w:tcPr>
          <w:p w14:paraId="7DC479D3" w14:textId="77777777" w:rsidR="00260152" w:rsidRPr="00137628" w:rsidRDefault="00260152" w:rsidP="00C71199">
            <w:pPr>
              <w:tabs>
                <w:tab w:val="left" w:pos="426"/>
              </w:tabs>
              <w:spacing w:line="276" w:lineRule="auto"/>
              <w:jc w:val="both"/>
              <w:rPr>
                <w:rFonts w:ascii="Times New Roman" w:hAnsi="Times New Roman" w:cs="Times New Roman"/>
                <w:b/>
              </w:rPr>
            </w:pPr>
          </w:p>
        </w:tc>
        <w:tc>
          <w:tcPr>
            <w:tcW w:w="1400" w:type="pct"/>
            <w:noWrap/>
            <w:hideMark/>
          </w:tcPr>
          <w:p w14:paraId="7582A0F7" w14:textId="18804C32" w:rsidR="00260152" w:rsidRPr="00137628" w:rsidRDefault="00260152">
            <w:pPr>
              <w:tabs>
                <w:tab w:val="left" w:pos="426"/>
              </w:tabs>
              <w:spacing w:line="276" w:lineRule="auto"/>
              <w:jc w:val="right"/>
              <w:rPr>
                <w:rFonts w:ascii="Times New Roman" w:hAnsi="Times New Roman" w:cs="Times New Roman"/>
                <w:b/>
              </w:rPr>
            </w:pPr>
            <w:r w:rsidRPr="00137628">
              <w:rPr>
                <w:rFonts w:ascii="Times New Roman" w:hAnsi="Times New Roman" w:cs="Times New Roman"/>
                <w:b/>
              </w:rPr>
              <w:t xml:space="preserve"> FRW</w:t>
            </w:r>
            <w:r w:rsidR="007D762A">
              <w:rPr>
                <w:rFonts w:ascii="Times New Roman" w:hAnsi="Times New Roman" w:cs="Times New Roman"/>
                <w:b/>
              </w:rPr>
              <w:t>’</w:t>
            </w:r>
            <w:r w:rsidRPr="00137628">
              <w:rPr>
                <w:rFonts w:ascii="Times New Roman" w:hAnsi="Times New Roman" w:cs="Times New Roman"/>
                <w:b/>
              </w:rPr>
              <w:t xml:space="preserve"> </w:t>
            </w:r>
            <w:r w:rsidR="007D762A">
              <w:rPr>
                <w:rFonts w:ascii="Times New Roman" w:hAnsi="Times New Roman" w:cs="Times New Roman"/>
                <w:b/>
              </w:rPr>
              <w:t>M</w:t>
            </w:r>
            <w:r w:rsidRPr="00137628">
              <w:rPr>
                <w:rFonts w:ascii="Times New Roman" w:hAnsi="Times New Roman" w:cs="Times New Roman"/>
                <w:b/>
              </w:rPr>
              <w:t xml:space="preserve">illions </w:t>
            </w:r>
          </w:p>
        </w:tc>
      </w:tr>
      <w:tr w:rsidR="00260152" w:rsidRPr="00137628" w14:paraId="071E6584" w14:textId="77777777" w:rsidTr="00B371D2">
        <w:trPr>
          <w:trHeight w:val="288"/>
        </w:trPr>
        <w:tc>
          <w:tcPr>
            <w:tcW w:w="3600" w:type="pct"/>
            <w:noWrap/>
            <w:hideMark/>
          </w:tcPr>
          <w:p w14:paraId="7A107581"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Sales revenues</w:t>
            </w:r>
          </w:p>
        </w:tc>
        <w:tc>
          <w:tcPr>
            <w:tcW w:w="1400" w:type="pct"/>
            <w:noWrap/>
            <w:hideMark/>
          </w:tcPr>
          <w:p w14:paraId="6478BE03"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107,200 </w:t>
            </w:r>
          </w:p>
        </w:tc>
      </w:tr>
      <w:tr w:rsidR="00260152" w:rsidRPr="00137628" w14:paraId="5EA67C88" w14:textId="77777777" w:rsidTr="00B371D2">
        <w:trPr>
          <w:trHeight w:val="288"/>
        </w:trPr>
        <w:tc>
          <w:tcPr>
            <w:tcW w:w="3600" w:type="pct"/>
            <w:noWrap/>
            <w:hideMark/>
          </w:tcPr>
          <w:p w14:paraId="34292610"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Cost of sales 100% variable</w:t>
            </w:r>
          </w:p>
        </w:tc>
        <w:tc>
          <w:tcPr>
            <w:tcW w:w="1400" w:type="pct"/>
            <w:noWrap/>
            <w:hideMark/>
          </w:tcPr>
          <w:p w14:paraId="29A5F4A1"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(82,800) </w:t>
            </w:r>
          </w:p>
        </w:tc>
      </w:tr>
      <w:tr w:rsidR="00260152" w:rsidRPr="00137628" w14:paraId="7AEAA7CA" w14:textId="77777777" w:rsidTr="00B371D2">
        <w:trPr>
          <w:trHeight w:val="288"/>
        </w:trPr>
        <w:tc>
          <w:tcPr>
            <w:tcW w:w="3600" w:type="pct"/>
            <w:noWrap/>
            <w:hideMark/>
          </w:tcPr>
          <w:p w14:paraId="34046884"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Gross profit</w:t>
            </w:r>
          </w:p>
        </w:tc>
        <w:tc>
          <w:tcPr>
            <w:tcW w:w="1400" w:type="pct"/>
            <w:noWrap/>
            <w:hideMark/>
          </w:tcPr>
          <w:p w14:paraId="282A5424"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24,400 </w:t>
            </w:r>
          </w:p>
        </w:tc>
      </w:tr>
      <w:tr w:rsidR="00260152" w:rsidRPr="00137628" w14:paraId="26D238CA" w14:textId="77777777" w:rsidTr="00B371D2">
        <w:trPr>
          <w:trHeight w:val="288"/>
        </w:trPr>
        <w:tc>
          <w:tcPr>
            <w:tcW w:w="3600" w:type="pct"/>
            <w:noWrap/>
            <w:hideMark/>
          </w:tcPr>
          <w:p w14:paraId="1733F1DD"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Operating expenses  70% variables</w:t>
            </w:r>
          </w:p>
        </w:tc>
        <w:tc>
          <w:tcPr>
            <w:tcW w:w="1400" w:type="pct"/>
            <w:noWrap/>
            <w:hideMark/>
          </w:tcPr>
          <w:p w14:paraId="3ED259F7"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(10,200)</w:t>
            </w:r>
          </w:p>
        </w:tc>
      </w:tr>
      <w:tr w:rsidR="00260152" w:rsidRPr="00137628" w14:paraId="67DE4947" w14:textId="77777777" w:rsidTr="00B371D2">
        <w:trPr>
          <w:trHeight w:val="300"/>
        </w:trPr>
        <w:tc>
          <w:tcPr>
            <w:tcW w:w="3600" w:type="pct"/>
            <w:noWrap/>
            <w:hideMark/>
          </w:tcPr>
          <w:p w14:paraId="69D971FA"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Profits before interest and tax</w:t>
            </w:r>
          </w:p>
        </w:tc>
        <w:tc>
          <w:tcPr>
            <w:tcW w:w="1400" w:type="pct"/>
            <w:noWrap/>
            <w:hideMark/>
          </w:tcPr>
          <w:p w14:paraId="55F6606E"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14,200 </w:t>
            </w:r>
          </w:p>
        </w:tc>
      </w:tr>
      <w:tr w:rsidR="00260152" w:rsidRPr="00137628" w14:paraId="4504E553" w14:textId="77777777" w:rsidTr="00B371D2">
        <w:trPr>
          <w:trHeight w:val="300"/>
        </w:trPr>
        <w:tc>
          <w:tcPr>
            <w:tcW w:w="3600" w:type="pct"/>
            <w:noWrap/>
            <w:hideMark/>
          </w:tcPr>
          <w:p w14:paraId="55AE2985"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Interest payable</w:t>
            </w:r>
          </w:p>
        </w:tc>
        <w:tc>
          <w:tcPr>
            <w:tcW w:w="1400" w:type="pct"/>
            <w:noWrap/>
            <w:hideMark/>
          </w:tcPr>
          <w:p w14:paraId="157BAF68"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1,500 </w:t>
            </w:r>
          </w:p>
        </w:tc>
      </w:tr>
      <w:tr w:rsidR="00260152" w:rsidRPr="00137628" w14:paraId="2CD1016D" w14:textId="77777777" w:rsidTr="00B371D2">
        <w:trPr>
          <w:trHeight w:val="288"/>
        </w:trPr>
        <w:tc>
          <w:tcPr>
            <w:tcW w:w="3600" w:type="pct"/>
            <w:noWrap/>
          </w:tcPr>
          <w:p w14:paraId="67DE71FF"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Profit Before Tax</w:t>
            </w:r>
          </w:p>
        </w:tc>
        <w:tc>
          <w:tcPr>
            <w:tcW w:w="1400" w:type="pct"/>
            <w:noWrap/>
          </w:tcPr>
          <w:p w14:paraId="5BC84377" w14:textId="77777777" w:rsidR="00260152" w:rsidRPr="00137628" w:rsidRDefault="00260152" w:rsidP="00C71199">
            <w:pPr>
              <w:tabs>
                <w:tab w:val="left" w:pos="426"/>
              </w:tabs>
              <w:spacing w:line="276" w:lineRule="auto"/>
              <w:jc w:val="right"/>
              <w:rPr>
                <w:rFonts w:ascii="Times New Roman" w:hAnsi="Times New Roman" w:cs="Times New Roman"/>
              </w:rPr>
            </w:pPr>
          </w:p>
        </w:tc>
      </w:tr>
      <w:tr w:rsidR="00260152" w:rsidRPr="00137628" w14:paraId="0F5AFD62" w14:textId="77777777" w:rsidTr="00B371D2">
        <w:trPr>
          <w:trHeight w:val="288"/>
        </w:trPr>
        <w:tc>
          <w:tcPr>
            <w:tcW w:w="3600" w:type="pct"/>
            <w:noWrap/>
            <w:hideMark/>
          </w:tcPr>
          <w:p w14:paraId="69307A3A"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Taxation</w:t>
            </w:r>
          </w:p>
        </w:tc>
        <w:tc>
          <w:tcPr>
            <w:tcW w:w="1400" w:type="pct"/>
            <w:noWrap/>
            <w:hideMark/>
          </w:tcPr>
          <w:p w14:paraId="03CDF5CA"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3,810 </w:t>
            </w:r>
          </w:p>
        </w:tc>
      </w:tr>
      <w:tr w:rsidR="00260152" w:rsidRPr="00137628" w14:paraId="117EB66E" w14:textId="77777777" w:rsidTr="00B371D2">
        <w:trPr>
          <w:trHeight w:val="288"/>
        </w:trPr>
        <w:tc>
          <w:tcPr>
            <w:tcW w:w="3600" w:type="pct"/>
            <w:noWrap/>
            <w:hideMark/>
          </w:tcPr>
          <w:p w14:paraId="30B75884"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Profit After Tax</w:t>
            </w:r>
          </w:p>
        </w:tc>
        <w:tc>
          <w:tcPr>
            <w:tcW w:w="1400" w:type="pct"/>
            <w:noWrap/>
            <w:hideMark/>
          </w:tcPr>
          <w:p w14:paraId="04CB9779" w14:textId="77777777" w:rsidR="00260152" w:rsidRPr="00137628" w:rsidRDefault="00260152" w:rsidP="00C71199">
            <w:pPr>
              <w:tabs>
                <w:tab w:val="left" w:pos="426"/>
              </w:tabs>
              <w:spacing w:line="276" w:lineRule="auto"/>
              <w:jc w:val="right"/>
              <w:rPr>
                <w:rFonts w:ascii="Times New Roman" w:hAnsi="Times New Roman" w:cs="Times New Roman"/>
              </w:rPr>
            </w:pPr>
          </w:p>
        </w:tc>
      </w:tr>
      <w:tr w:rsidR="00260152" w:rsidRPr="00137628" w14:paraId="4ED375FD" w14:textId="77777777" w:rsidTr="00B371D2">
        <w:trPr>
          <w:trHeight w:val="288"/>
        </w:trPr>
        <w:tc>
          <w:tcPr>
            <w:tcW w:w="3600" w:type="pct"/>
            <w:noWrap/>
            <w:hideMark/>
          </w:tcPr>
          <w:p w14:paraId="452959A6" w14:textId="77777777" w:rsidR="00260152" w:rsidRPr="00137628" w:rsidRDefault="00260152" w:rsidP="00C71199">
            <w:pPr>
              <w:tabs>
                <w:tab w:val="left" w:pos="426"/>
              </w:tabs>
              <w:spacing w:line="276" w:lineRule="auto"/>
              <w:jc w:val="both"/>
              <w:rPr>
                <w:rFonts w:ascii="Times New Roman" w:hAnsi="Times New Roman" w:cs="Times New Roman"/>
              </w:rPr>
            </w:pPr>
            <w:r w:rsidRPr="00137628">
              <w:rPr>
                <w:rFonts w:ascii="Times New Roman" w:hAnsi="Times New Roman" w:cs="Times New Roman"/>
              </w:rPr>
              <w:t>Average number of issued share capital</w:t>
            </w:r>
          </w:p>
        </w:tc>
        <w:tc>
          <w:tcPr>
            <w:tcW w:w="1400" w:type="pct"/>
            <w:noWrap/>
            <w:hideMark/>
          </w:tcPr>
          <w:p w14:paraId="5E611E47" w14:textId="77777777" w:rsidR="00260152" w:rsidRPr="00137628" w:rsidRDefault="00260152" w:rsidP="00C71199">
            <w:pPr>
              <w:tabs>
                <w:tab w:val="left" w:pos="426"/>
              </w:tabs>
              <w:spacing w:line="276" w:lineRule="auto"/>
              <w:jc w:val="right"/>
              <w:rPr>
                <w:rFonts w:ascii="Times New Roman" w:hAnsi="Times New Roman" w:cs="Times New Roman"/>
              </w:rPr>
            </w:pPr>
            <w:r w:rsidRPr="00137628">
              <w:rPr>
                <w:rFonts w:ascii="Times New Roman" w:hAnsi="Times New Roman" w:cs="Times New Roman"/>
              </w:rPr>
              <w:t xml:space="preserve">            1,000 </w:t>
            </w:r>
          </w:p>
        </w:tc>
      </w:tr>
    </w:tbl>
    <w:p w14:paraId="6DB9D9D3" w14:textId="77777777" w:rsidR="0056187F" w:rsidRDefault="0056187F" w:rsidP="0056187F">
      <w:pPr>
        <w:spacing w:before="240" w:after="120" w:line="360" w:lineRule="auto"/>
        <w:rPr>
          <w:rFonts w:ascii="Times New Roman" w:hAnsi="Times New Roman" w:cs="Times New Roman"/>
          <w:b/>
          <w:bCs/>
        </w:rPr>
      </w:pPr>
    </w:p>
    <w:p w14:paraId="0A1ACFC0" w14:textId="77777777" w:rsidR="0056187F" w:rsidRDefault="0056187F" w:rsidP="0056187F">
      <w:pPr>
        <w:spacing w:before="240" w:after="120" w:line="360" w:lineRule="auto"/>
        <w:rPr>
          <w:rFonts w:ascii="Times New Roman" w:hAnsi="Times New Roman" w:cs="Times New Roman"/>
          <w:b/>
          <w:bCs/>
        </w:rPr>
      </w:pPr>
    </w:p>
    <w:p w14:paraId="471D5E2F" w14:textId="77777777" w:rsidR="0056187F" w:rsidRDefault="0056187F" w:rsidP="0056187F">
      <w:pPr>
        <w:spacing w:before="240" w:after="120" w:line="360" w:lineRule="auto"/>
        <w:rPr>
          <w:rFonts w:ascii="Times New Roman" w:hAnsi="Times New Roman" w:cs="Times New Roman"/>
          <w:b/>
          <w:bCs/>
        </w:rPr>
      </w:pPr>
    </w:p>
    <w:p w14:paraId="11C9AABA" w14:textId="2F3DC605" w:rsidR="005C5DDF" w:rsidRPr="00137628" w:rsidRDefault="00E654CF" w:rsidP="0056187F">
      <w:pPr>
        <w:spacing w:before="240" w:after="120" w:line="360" w:lineRule="auto"/>
        <w:rPr>
          <w:rFonts w:ascii="Times New Roman" w:hAnsi="Times New Roman" w:cs="Times New Roman"/>
          <w:b/>
          <w:bCs/>
        </w:rPr>
      </w:pPr>
      <w:r w:rsidRPr="00137628">
        <w:rPr>
          <w:rFonts w:ascii="Times New Roman" w:hAnsi="Times New Roman" w:cs="Times New Roman"/>
          <w:b/>
          <w:bCs/>
        </w:rPr>
        <w:lastRenderedPageBreak/>
        <w:t>Required:</w:t>
      </w:r>
    </w:p>
    <w:p w14:paraId="3B25C8AD" w14:textId="3A73D33A" w:rsidR="00E654CF" w:rsidRPr="00137628" w:rsidRDefault="005C5DDF" w:rsidP="00E82393">
      <w:pPr>
        <w:pStyle w:val="ListParagraph"/>
        <w:numPr>
          <w:ilvl w:val="0"/>
          <w:numId w:val="13"/>
        </w:numPr>
        <w:ind w:left="360"/>
        <w:jc w:val="both"/>
        <w:rPr>
          <w:rFonts w:ascii="Times New Roman" w:hAnsi="Times New Roman" w:cs="Times New Roman"/>
          <w:b/>
          <w:bCs/>
          <w:sz w:val="24"/>
          <w:szCs w:val="24"/>
        </w:rPr>
      </w:pPr>
      <w:r w:rsidRPr="00137628">
        <w:rPr>
          <w:rFonts w:ascii="Times New Roman" w:hAnsi="Times New Roman" w:cs="Times New Roman"/>
          <w:b/>
          <w:bCs/>
          <w:sz w:val="24"/>
          <w:szCs w:val="24"/>
        </w:rPr>
        <w:t>Prepare a three-year cash flow forecast for the business on the basis described above highlighting the free cash flow to equity in ea</w:t>
      </w:r>
      <w:r w:rsidR="00E82393" w:rsidRPr="00137628">
        <w:rPr>
          <w:rFonts w:ascii="Times New Roman" w:hAnsi="Times New Roman" w:cs="Times New Roman"/>
          <w:b/>
          <w:bCs/>
          <w:sz w:val="24"/>
          <w:szCs w:val="24"/>
        </w:rPr>
        <w:t>ch year and e</w:t>
      </w:r>
      <w:r w:rsidRPr="00137628">
        <w:rPr>
          <w:rFonts w:ascii="Times New Roman" w:hAnsi="Times New Roman" w:cs="Times New Roman"/>
          <w:b/>
          <w:bCs/>
          <w:sz w:val="24"/>
          <w:szCs w:val="24"/>
        </w:rPr>
        <w:t xml:space="preserve">stimate the value of the business based upon the expected free cash flow to equity.   </w:t>
      </w:r>
      <w:r w:rsidR="00E82393" w:rsidRPr="00137628">
        <w:rPr>
          <w:rFonts w:ascii="Times New Roman" w:hAnsi="Times New Roman" w:cs="Times New Roman"/>
          <w:b/>
          <w:bCs/>
          <w:sz w:val="24"/>
          <w:szCs w:val="24"/>
        </w:rPr>
        <w:t xml:space="preserve">                         </w:t>
      </w:r>
      <w:r w:rsidR="00B934BC" w:rsidRPr="00137628">
        <w:rPr>
          <w:rFonts w:ascii="Times New Roman" w:hAnsi="Times New Roman" w:cs="Times New Roman"/>
          <w:bCs/>
          <w:sz w:val="24"/>
          <w:szCs w:val="24"/>
        </w:rPr>
        <w:t>(</w:t>
      </w:r>
      <w:r w:rsidR="00E82393" w:rsidRPr="00137628">
        <w:rPr>
          <w:rFonts w:ascii="Times New Roman" w:hAnsi="Times New Roman" w:cs="Times New Roman"/>
          <w:bCs/>
          <w:sz w:val="24"/>
          <w:szCs w:val="24"/>
        </w:rPr>
        <w:t>2</w:t>
      </w:r>
      <w:r w:rsidR="005B4D78" w:rsidRPr="00137628">
        <w:rPr>
          <w:rFonts w:ascii="Times New Roman" w:hAnsi="Times New Roman" w:cs="Times New Roman"/>
          <w:bCs/>
          <w:sz w:val="24"/>
          <w:szCs w:val="24"/>
        </w:rPr>
        <w:t>7</w:t>
      </w:r>
      <w:r w:rsidR="00E82393" w:rsidRPr="00137628">
        <w:rPr>
          <w:rFonts w:ascii="Times New Roman" w:hAnsi="Times New Roman" w:cs="Times New Roman"/>
          <w:bCs/>
          <w:sz w:val="24"/>
          <w:szCs w:val="24"/>
        </w:rPr>
        <w:t xml:space="preserve"> Marks</w:t>
      </w:r>
      <w:r w:rsidR="00B934BC" w:rsidRPr="00137628">
        <w:rPr>
          <w:rFonts w:ascii="Times New Roman" w:hAnsi="Times New Roman" w:cs="Times New Roman"/>
          <w:bCs/>
          <w:sz w:val="24"/>
          <w:szCs w:val="24"/>
        </w:rPr>
        <w:t>)</w:t>
      </w:r>
      <w:r w:rsidR="00E654CF" w:rsidRPr="00137628">
        <w:rPr>
          <w:rFonts w:ascii="Times New Roman" w:hAnsi="Times New Roman" w:cs="Times New Roman"/>
          <w:bCs/>
          <w:sz w:val="24"/>
          <w:szCs w:val="24"/>
        </w:rPr>
        <w:t xml:space="preserve">                                                                                                       </w:t>
      </w:r>
      <w:r w:rsidRPr="00137628">
        <w:rPr>
          <w:rFonts w:ascii="Times New Roman" w:hAnsi="Times New Roman" w:cs="Times New Roman"/>
          <w:bCs/>
          <w:sz w:val="24"/>
          <w:szCs w:val="24"/>
        </w:rPr>
        <w:t xml:space="preserve">    </w:t>
      </w:r>
    </w:p>
    <w:p w14:paraId="321F94DF" w14:textId="71D30241" w:rsidR="005C5DDF" w:rsidRPr="00137628" w:rsidRDefault="005C5DDF" w:rsidP="00E654CF">
      <w:pPr>
        <w:pStyle w:val="ListParagraph"/>
        <w:spacing w:after="0"/>
        <w:ind w:left="360"/>
        <w:jc w:val="both"/>
        <w:rPr>
          <w:rFonts w:ascii="Times New Roman" w:hAnsi="Times New Roman" w:cs="Times New Roman"/>
          <w:b/>
          <w:bCs/>
          <w:sz w:val="24"/>
          <w:szCs w:val="24"/>
        </w:rPr>
      </w:pPr>
      <w:r w:rsidRPr="00137628">
        <w:rPr>
          <w:rFonts w:ascii="Times New Roman" w:hAnsi="Times New Roman" w:cs="Times New Roman"/>
          <w:b/>
          <w:bCs/>
          <w:sz w:val="24"/>
          <w:szCs w:val="24"/>
        </w:rPr>
        <w:t xml:space="preserve"> </w:t>
      </w:r>
    </w:p>
    <w:p w14:paraId="6FF5726F" w14:textId="79A3E0E1" w:rsidR="005C5DDF" w:rsidRPr="00137628" w:rsidRDefault="005C5DDF" w:rsidP="00E654CF">
      <w:pPr>
        <w:pStyle w:val="ListParagraph"/>
        <w:numPr>
          <w:ilvl w:val="0"/>
          <w:numId w:val="13"/>
        </w:numPr>
        <w:spacing w:after="0"/>
        <w:ind w:left="360"/>
        <w:jc w:val="both"/>
        <w:rPr>
          <w:rFonts w:ascii="Times New Roman" w:hAnsi="Times New Roman" w:cs="Times New Roman"/>
          <w:b/>
          <w:bCs/>
          <w:sz w:val="24"/>
          <w:szCs w:val="24"/>
        </w:rPr>
      </w:pPr>
      <w:r w:rsidRPr="00137628">
        <w:rPr>
          <w:rFonts w:ascii="Times New Roman" w:hAnsi="Times New Roman" w:cs="Times New Roman"/>
          <w:b/>
          <w:bCs/>
          <w:sz w:val="24"/>
          <w:szCs w:val="24"/>
        </w:rPr>
        <w:t>Advise the directors on the assumptions and the uncertainties within your valuation</w:t>
      </w:r>
      <w:r w:rsidR="00613D9C">
        <w:rPr>
          <w:rFonts w:ascii="Times New Roman" w:hAnsi="Times New Roman" w:cs="Times New Roman"/>
          <w:b/>
          <w:bCs/>
          <w:sz w:val="24"/>
          <w:szCs w:val="24"/>
        </w:rPr>
        <w:t>.</w:t>
      </w:r>
      <w:r w:rsidRPr="00137628">
        <w:rPr>
          <w:rFonts w:ascii="Times New Roman" w:hAnsi="Times New Roman" w:cs="Times New Roman"/>
          <w:b/>
          <w:bCs/>
          <w:sz w:val="24"/>
          <w:szCs w:val="24"/>
        </w:rPr>
        <w:t xml:space="preserve">  </w:t>
      </w:r>
    </w:p>
    <w:p w14:paraId="7BB1CB5D" w14:textId="74AAE089" w:rsidR="00DA2A78" w:rsidRPr="00137628" w:rsidRDefault="00DA2A78" w:rsidP="00F16D06">
      <w:pPr>
        <w:spacing w:after="120"/>
        <w:jc w:val="right"/>
        <w:rPr>
          <w:rFonts w:ascii="Times New Roman" w:hAnsi="Times New Roman" w:cs="Times New Roman"/>
        </w:rPr>
      </w:pPr>
      <w:r w:rsidRPr="00137628">
        <w:rPr>
          <w:rFonts w:ascii="Times New Roman" w:hAnsi="Times New Roman" w:cs="Times New Roman"/>
        </w:rPr>
        <w:t>(</w:t>
      </w:r>
      <w:r w:rsidR="009E0F31">
        <w:rPr>
          <w:rFonts w:ascii="Times New Roman" w:hAnsi="Times New Roman" w:cs="Times New Roman"/>
        </w:rPr>
        <w:t>4</w:t>
      </w:r>
      <w:r w:rsidRPr="00137628">
        <w:rPr>
          <w:rFonts w:ascii="Times New Roman" w:hAnsi="Times New Roman" w:cs="Times New Roman"/>
        </w:rPr>
        <w:t xml:space="preserve"> Marks)</w:t>
      </w:r>
    </w:p>
    <w:p w14:paraId="112362F7" w14:textId="46CDB181" w:rsidR="00713FFB" w:rsidRDefault="00C0466B" w:rsidP="00713FFB">
      <w:pPr>
        <w:pStyle w:val="ListParagraph"/>
        <w:numPr>
          <w:ilvl w:val="0"/>
          <w:numId w:val="13"/>
        </w:numPr>
        <w:spacing w:before="120" w:after="120"/>
        <w:ind w:left="357" w:hanging="357"/>
        <w:contextualSpacing w:val="0"/>
        <w:jc w:val="both"/>
        <w:rPr>
          <w:rFonts w:ascii="Times New Roman" w:hAnsi="Times New Roman" w:cs="Times New Roman"/>
          <w:b/>
          <w:sz w:val="24"/>
          <w:szCs w:val="24"/>
        </w:rPr>
      </w:pPr>
      <w:r>
        <w:rPr>
          <w:rFonts w:ascii="Times New Roman" w:hAnsi="Times New Roman" w:cs="Times New Roman"/>
          <w:b/>
          <w:sz w:val="24"/>
          <w:szCs w:val="24"/>
        </w:rPr>
        <w:t>Provide F</w:t>
      </w:r>
      <w:r w:rsidR="009E0F31">
        <w:rPr>
          <w:rFonts w:ascii="Times New Roman" w:hAnsi="Times New Roman" w:cs="Times New Roman"/>
          <w:b/>
          <w:sz w:val="24"/>
          <w:szCs w:val="24"/>
        </w:rPr>
        <w:t>IVE</w:t>
      </w:r>
      <w:r w:rsidR="005B4D78" w:rsidRPr="00137628">
        <w:rPr>
          <w:rFonts w:ascii="Times New Roman" w:hAnsi="Times New Roman" w:cs="Times New Roman"/>
          <w:b/>
          <w:sz w:val="24"/>
          <w:szCs w:val="24"/>
        </w:rPr>
        <w:t xml:space="preserve"> </w:t>
      </w:r>
      <w:r w:rsidR="00EE74DC" w:rsidRPr="00137628">
        <w:rPr>
          <w:rFonts w:ascii="Times New Roman" w:hAnsi="Times New Roman" w:cs="Times New Roman"/>
          <w:b/>
          <w:sz w:val="24"/>
          <w:szCs w:val="24"/>
        </w:rPr>
        <w:t xml:space="preserve">solutions to address </w:t>
      </w:r>
      <w:r w:rsidR="00C21C7A">
        <w:rPr>
          <w:rFonts w:ascii="Times New Roman" w:hAnsi="Times New Roman" w:cs="Times New Roman"/>
          <w:b/>
          <w:sz w:val="24"/>
          <w:szCs w:val="24"/>
        </w:rPr>
        <w:t>cash flow volatility for M</w:t>
      </w:r>
      <w:r w:rsidR="00EE74DC" w:rsidRPr="00137628">
        <w:rPr>
          <w:rFonts w:ascii="Times New Roman" w:hAnsi="Times New Roman" w:cs="Times New Roman"/>
          <w:b/>
          <w:sz w:val="24"/>
          <w:szCs w:val="24"/>
        </w:rPr>
        <w:t>unezero limited to avoid negative impact on the company's financial stability and growth prospects</w:t>
      </w:r>
      <w:r w:rsidR="008F24D5">
        <w:rPr>
          <w:rFonts w:ascii="Times New Roman" w:hAnsi="Times New Roman" w:cs="Times New Roman"/>
          <w:b/>
          <w:sz w:val="24"/>
          <w:szCs w:val="24"/>
        </w:rPr>
        <w:t xml:space="preserve">. </w:t>
      </w:r>
      <w:r w:rsidR="008F24D5">
        <w:rPr>
          <w:rFonts w:ascii="Times New Roman" w:hAnsi="Times New Roman" w:cs="Times New Roman"/>
          <w:sz w:val="24"/>
          <w:szCs w:val="24"/>
        </w:rPr>
        <w:t>(</w:t>
      </w:r>
      <w:r w:rsidR="009E0F31">
        <w:rPr>
          <w:rFonts w:ascii="Times New Roman" w:hAnsi="Times New Roman" w:cs="Times New Roman"/>
          <w:sz w:val="24"/>
          <w:szCs w:val="24"/>
        </w:rPr>
        <w:t>5</w:t>
      </w:r>
      <w:r w:rsidR="005B4D78" w:rsidRPr="00137628">
        <w:rPr>
          <w:rFonts w:ascii="Times New Roman" w:hAnsi="Times New Roman" w:cs="Times New Roman"/>
          <w:sz w:val="24"/>
          <w:szCs w:val="24"/>
        </w:rPr>
        <w:t xml:space="preserve"> Marks)</w:t>
      </w:r>
      <w:r w:rsidR="00713FFB">
        <w:rPr>
          <w:rFonts w:ascii="Times New Roman" w:hAnsi="Times New Roman" w:cs="Times New Roman"/>
          <w:b/>
          <w:sz w:val="24"/>
          <w:szCs w:val="24"/>
        </w:rPr>
        <w:t xml:space="preserve">    </w:t>
      </w:r>
    </w:p>
    <w:p w14:paraId="0560A00A" w14:textId="35B2E0FC" w:rsidR="009B4F86" w:rsidRPr="00713FFB" w:rsidRDefault="005B4D78" w:rsidP="00713FFB">
      <w:pPr>
        <w:pStyle w:val="ListParagraph"/>
        <w:numPr>
          <w:ilvl w:val="0"/>
          <w:numId w:val="13"/>
        </w:numPr>
        <w:spacing w:before="120" w:after="120"/>
        <w:ind w:left="357" w:hanging="357"/>
        <w:contextualSpacing w:val="0"/>
        <w:jc w:val="both"/>
        <w:rPr>
          <w:rFonts w:ascii="Times New Roman" w:hAnsi="Times New Roman" w:cs="Times New Roman"/>
          <w:b/>
          <w:sz w:val="24"/>
          <w:szCs w:val="24"/>
        </w:rPr>
      </w:pPr>
      <w:r w:rsidRPr="00713FFB">
        <w:rPr>
          <w:rFonts w:ascii="Times New Roman" w:hAnsi="Times New Roman" w:cs="Times New Roman"/>
          <w:sz w:val="24"/>
          <w:szCs w:val="24"/>
        </w:rPr>
        <w:t>Beyond financial returns,</w:t>
      </w:r>
      <w:r w:rsidRPr="00713FFB">
        <w:rPr>
          <w:rFonts w:ascii="Times New Roman" w:hAnsi="Times New Roman" w:cs="Times New Roman"/>
          <w:b/>
          <w:sz w:val="24"/>
          <w:szCs w:val="24"/>
        </w:rPr>
        <w:t xml:space="preserve"> how does </w:t>
      </w:r>
      <w:r w:rsidR="00A8626B" w:rsidRPr="00713FFB">
        <w:rPr>
          <w:rFonts w:ascii="Times New Roman" w:hAnsi="Times New Roman" w:cs="Times New Roman"/>
          <w:b/>
          <w:sz w:val="24"/>
          <w:szCs w:val="24"/>
        </w:rPr>
        <w:t xml:space="preserve">Munezero </w:t>
      </w:r>
      <w:r w:rsidR="00137628" w:rsidRPr="00713FFB">
        <w:rPr>
          <w:rFonts w:ascii="Times New Roman" w:hAnsi="Times New Roman" w:cs="Times New Roman"/>
          <w:b/>
          <w:sz w:val="24"/>
          <w:szCs w:val="24"/>
        </w:rPr>
        <w:t>Limited</w:t>
      </w:r>
      <w:r w:rsidR="00713FFB" w:rsidRPr="00713FFB">
        <w:rPr>
          <w:rFonts w:ascii="Times New Roman" w:hAnsi="Times New Roman" w:cs="Times New Roman"/>
          <w:b/>
          <w:sz w:val="24"/>
          <w:szCs w:val="24"/>
        </w:rPr>
        <w:t>,</w:t>
      </w:r>
      <w:r w:rsidRPr="00713FFB">
        <w:rPr>
          <w:rFonts w:ascii="Times New Roman" w:hAnsi="Times New Roman" w:cs="Times New Roman"/>
          <w:b/>
          <w:sz w:val="24"/>
          <w:szCs w:val="24"/>
        </w:rPr>
        <w:t xml:space="preserve"> </w:t>
      </w:r>
      <w:r w:rsidR="00713FFB" w:rsidRPr="00713FFB">
        <w:rPr>
          <w:rFonts w:ascii="Times New Roman" w:hAnsi="Times New Roman" w:cs="Times New Roman"/>
          <w:b/>
          <w:sz w:val="24"/>
          <w:szCs w:val="24"/>
        </w:rPr>
        <w:t>through its Corporate Social Responsibility (CSR), contribute to local sustainability and s</w:t>
      </w:r>
      <w:r w:rsidR="00CA3223">
        <w:rPr>
          <w:rFonts w:ascii="Times New Roman" w:hAnsi="Times New Roman" w:cs="Times New Roman"/>
          <w:b/>
          <w:sz w:val="24"/>
          <w:szCs w:val="24"/>
        </w:rPr>
        <w:t>ocial development, and what FOUR</w:t>
      </w:r>
      <w:r w:rsidR="00713FFB" w:rsidRPr="00713FFB">
        <w:rPr>
          <w:rFonts w:ascii="Times New Roman" w:hAnsi="Times New Roman" w:cs="Times New Roman"/>
          <w:b/>
          <w:sz w:val="24"/>
          <w:szCs w:val="24"/>
        </w:rPr>
        <w:t xml:space="preserve"> metrics are used to measure its impact?</w:t>
      </w:r>
      <w:r w:rsidRPr="00713FFB">
        <w:rPr>
          <w:rFonts w:ascii="Times New Roman" w:hAnsi="Times New Roman" w:cs="Times New Roman"/>
          <w:b/>
          <w:sz w:val="24"/>
          <w:szCs w:val="24"/>
        </w:rPr>
        <w:t xml:space="preserve">        </w:t>
      </w:r>
      <w:r w:rsidR="00713FFB">
        <w:rPr>
          <w:rFonts w:ascii="Times New Roman" w:hAnsi="Times New Roman" w:cs="Times New Roman"/>
          <w:b/>
          <w:sz w:val="24"/>
          <w:szCs w:val="24"/>
        </w:rPr>
        <w:t xml:space="preserve">                       </w:t>
      </w:r>
      <w:r w:rsidR="00CA3223">
        <w:rPr>
          <w:rFonts w:ascii="Times New Roman" w:hAnsi="Times New Roman" w:cs="Times New Roman"/>
          <w:b/>
          <w:sz w:val="24"/>
          <w:szCs w:val="24"/>
        </w:rPr>
        <w:t xml:space="preserve">   </w:t>
      </w:r>
      <w:r w:rsidR="00713FFB">
        <w:rPr>
          <w:rFonts w:ascii="Times New Roman" w:hAnsi="Times New Roman" w:cs="Times New Roman"/>
          <w:b/>
          <w:sz w:val="24"/>
          <w:szCs w:val="24"/>
        </w:rPr>
        <w:t xml:space="preserve">     </w:t>
      </w:r>
      <w:r w:rsidR="00C0466B">
        <w:rPr>
          <w:rFonts w:ascii="Times New Roman" w:hAnsi="Times New Roman" w:cs="Times New Roman"/>
          <w:sz w:val="24"/>
          <w:szCs w:val="24"/>
        </w:rPr>
        <w:t>(8</w:t>
      </w:r>
      <w:r w:rsidR="009B4F86" w:rsidRPr="00713FFB">
        <w:rPr>
          <w:rFonts w:ascii="Times New Roman" w:hAnsi="Times New Roman" w:cs="Times New Roman"/>
          <w:sz w:val="24"/>
          <w:szCs w:val="24"/>
        </w:rPr>
        <w:t xml:space="preserve"> Marks)</w:t>
      </w:r>
      <w:r w:rsidRPr="00713FFB">
        <w:rPr>
          <w:rFonts w:ascii="Times New Roman" w:hAnsi="Times New Roman" w:cs="Times New Roman"/>
          <w:b/>
          <w:sz w:val="24"/>
          <w:szCs w:val="24"/>
        </w:rPr>
        <w:t xml:space="preserve"> </w:t>
      </w:r>
      <w:r w:rsidR="00A8626B" w:rsidRPr="00713FFB">
        <w:rPr>
          <w:rFonts w:ascii="Times New Roman" w:hAnsi="Times New Roman" w:cs="Times New Roman"/>
          <w:b/>
          <w:sz w:val="24"/>
          <w:szCs w:val="24"/>
        </w:rPr>
        <w:t xml:space="preserve">        </w:t>
      </w:r>
      <w:r w:rsidR="0075074A" w:rsidRPr="00713FFB">
        <w:rPr>
          <w:rFonts w:ascii="Times New Roman" w:hAnsi="Times New Roman" w:cs="Times New Roman"/>
          <w:b/>
          <w:sz w:val="24"/>
          <w:szCs w:val="24"/>
        </w:rPr>
        <w:t xml:space="preserve">                                                                                </w:t>
      </w:r>
      <w:r w:rsidR="009B4F86" w:rsidRPr="00713FFB">
        <w:rPr>
          <w:rFonts w:ascii="Times New Roman" w:hAnsi="Times New Roman" w:cs="Times New Roman"/>
          <w:b/>
          <w:sz w:val="24"/>
          <w:szCs w:val="24"/>
        </w:rPr>
        <w:t xml:space="preserve"> </w:t>
      </w:r>
    </w:p>
    <w:p w14:paraId="4FBF1B84" w14:textId="77777777" w:rsidR="00DB44A0" w:rsidRDefault="00260152" w:rsidP="00DB44A0">
      <w:pPr>
        <w:pStyle w:val="ListParagraph"/>
        <w:numPr>
          <w:ilvl w:val="0"/>
          <w:numId w:val="13"/>
        </w:numPr>
        <w:spacing w:before="240" w:after="0"/>
        <w:ind w:left="357" w:hanging="357"/>
        <w:contextualSpacing w:val="0"/>
        <w:jc w:val="both"/>
        <w:rPr>
          <w:rFonts w:ascii="Times New Roman" w:hAnsi="Times New Roman" w:cs="Times New Roman"/>
          <w:b/>
          <w:sz w:val="24"/>
          <w:szCs w:val="24"/>
        </w:rPr>
      </w:pPr>
      <w:r w:rsidRPr="00137628">
        <w:rPr>
          <w:rFonts w:ascii="Times New Roman" w:hAnsi="Times New Roman" w:cs="Times New Roman"/>
          <w:b/>
          <w:sz w:val="24"/>
          <w:szCs w:val="24"/>
        </w:rPr>
        <w:t xml:space="preserve">Using the financial information provided, calculate and interpret appropriate financial ratios to explain why the non-controlling interests in </w:t>
      </w:r>
      <w:r w:rsidR="00E04253">
        <w:rPr>
          <w:rFonts w:ascii="Times New Roman" w:hAnsi="Times New Roman" w:cs="Times New Roman"/>
          <w:b/>
          <w:sz w:val="24"/>
          <w:szCs w:val="24"/>
        </w:rPr>
        <w:t>ICYARO</w:t>
      </w:r>
      <w:r w:rsidRPr="00137628">
        <w:rPr>
          <w:rFonts w:ascii="Times New Roman" w:hAnsi="Times New Roman" w:cs="Times New Roman"/>
          <w:b/>
          <w:sz w:val="24"/>
          <w:szCs w:val="24"/>
        </w:rPr>
        <w:t xml:space="preserve"> Ltd are concerned about the reduction in dividend payments, with reference to profitability, cost structure, and finance costs, compared with the sector average.       </w:t>
      </w:r>
      <w:r w:rsidR="007304B4">
        <w:rPr>
          <w:rFonts w:ascii="Times New Roman" w:hAnsi="Times New Roman" w:cs="Times New Roman"/>
          <w:b/>
          <w:sz w:val="24"/>
          <w:szCs w:val="24"/>
        </w:rPr>
        <w:t xml:space="preserve">        </w:t>
      </w:r>
      <w:r w:rsidRPr="00137628">
        <w:rPr>
          <w:rFonts w:ascii="Times New Roman" w:hAnsi="Times New Roman" w:cs="Times New Roman"/>
          <w:b/>
          <w:sz w:val="24"/>
          <w:szCs w:val="24"/>
        </w:rPr>
        <w:t xml:space="preserve">  </w:t>
      </w:r>
      <w:r w:rsidR="007304B4" w:rsidRPr="007304B4">
        <w:rPr>
          <w:rFonts w:ascii="Times New Roman" w:hAnsi="Times New Roman" w:cs="Times New Roman"/>
          <w:sz w:val="24"/>
          <w:szCs w:val="24"/>
        </w:rPr>
        <w:t>(6 Marks)</w:t>
      </w:r>
      <w:r w:rsidRPr="00137628">
        <w:rPr>
          <w:rFonts w:ascii="Times New Roman" w:hAnsi="Times New Roman" w:cs="Times New Roman"/>
          <w:b/>
          <w:sz w:val="24"/>
          <w:szCs w:val="24"/>
        </w:rPr>
        <w:t xml:space="preserve">  </w:t>
      </w:r>
    </w:p>
    <w:p w14:paraId="44822F32" w14:textId="4CCE47E5" w:rsidR="003F5AC0" w:rsidRPr="00DB44A0" w:rsidRDefault="00DB44A0" w:rsidP="00DB44A0">
      <w:pPr>
        <w:pStyle w:val="ListParagraph"/>
        <w:spacing w:after="120"/>
        <w:ind w:left="357"/>
        <w:contextualSpacing w:val="0"/>
        <w:jc w:val="both"/>
        <w:rPr>
          <w:rFonts w:ascii="Times New Roman" w:hAnsi="Times New Roman" w:cs="Times New Roman"/>
          <w:b/>
          <w:bCs/>
          <w:sz w:val="24"/>
          <w:szCs w:val="24"/>
        </w:rPr>
      </w:pPr>
      <w:r w:rsidRPr="00DB44A0">
        <w:rPr>
          <w:rFonts w:ascii="Times New Roman" w:hAnsi="Times New Roman" w:cs="Times New Roman"/>
          <w:i/>
          <w:sz w:val="24"/>
          <w:szCs w:val="24"/>
        </w:rPr>
        <w:t>At least one</w:t>
      </w:r>
      <w:r w:rsidR="004D6826">
        <w:rPr>
          <w:rFonts w:ascii="Times New Roman" w:hAnsi="Times New Roman" w:cs="Times New Roman"/>
          <w:i/>
          <w:sz w:val="24"/>
          <w:szCs w:val="24"/>
        </w:rPr>
        <w:t xml:space="preserve"> ratio</w:t>
      </w:r>
      <w:r w:rsidRPr="00DB44A0">
        <w:rPr>
          <w:rFonts w:ascii="Times New Roman" w:hAnsi="Times New Roman" w:cs="Times New Roman"/>
          <w:i/>
          <w:sz w:val="24"/>
          <w:szCs w:val="24"/>
        </w:rPr>
        <w:t xml:space="preserve"> on each category specified</w:t>
      </w:r>
      <w:r w:rsidR="00E04253" w:rsidRPr="00DB44A0">
        <w:rPr>
          <w:rFonts w:ascii="Times New Roman" w:hAnsi="Times New Roman" w:cs="Times New Roman"/>
          <w:b/>
          <w:bCs/>
          <w:sz w:val="24"/>
          <w:szCs w:val="24"/>
        </w:rPr>
        <w:t xml:space="preserve">        </w:t>
      </w:r>
    </w:p>
    <w:p w14:paraId="3C74B972" w14:textId="1D8B5239" w:rsidR="000E58E8" w:rsidRPr="00137628" w:rsidRDefault="000E58E8" w:rsidP="003B50E6">
      <w:pPr>
        <w:pStyle w:val="ListParagraph"/>
        <w:spacing w:before="120" w:after="0"/>
        <w:contextualSpacing w:val="0"/>
        <w:jc w:val="right"/>
        <w:rPr>
          <w:rFonts w:ascii="Times New Roman" w:hAnsi="Times New Roman" w:cs="Times New Roman"/>
          <w:b/>
          <w:bCs/>
          <w:sz w:val="24"/>
          <w:szCs w:val="24"/>
        </w:rPr>
      </w:pPr>
      <w:r w:rsidRPr="00137628">
        <w:rPr>
          <w:rFonts w:ascii="Times New Roman" w:hAnsi="Times New Roman" w:cs="Times New Roman"/>
          <w:b/>
          <w:bCs/>
          <w:sz w:val="24"/>
          <w:szCs w:val="24"/>
        </w:rPr>
        <w:t>(Total: 50 Marks)</w:t>
      </w:r>
    </w:p>
    <w:p w14:paraId="078C1813" w14:textId="77777777" w:rsidR="00EE4C89" w:rsidRDefault="00EE4C89" w:rsidP="00994441">
      <w:pPr>
        <w:jc w:val="center"/>
        <w:rPr>
          <w:rFonts w:ascii="Times New Roman" w:hAnsi="Times New Roman" w:cs="Times New Roman"/>
          <w:b/>
          <w:color w:val="000000" w:themeColor="text1"/>
          <w:sz w:val="28"/>
          <w:szCs w:val="28"/>
          <w:u w:val="single"/>
        </w:rPr>
      </w:pPr>
    </w:p>
    <w:p w14:paraId="662422EF" w14:textId="77777777" w:rsidR="00EE4C89" w:rsidRDefault="00EE4C89" w:rsidP="00994441">
      <w:pPr>
        <w:jc w:val="center"/>
        <w:rPr>
          <w:rFonts w:ascii="Times New Roman" w:hAnsi="Times New Roman" w:cs="Times New Roman"/>
          <w:b/>
          <w:color w:val="000000" w:themeColor="text1"/>
          <w:sz w:val="28"/>
          <w:szCs w:val="28"/>
          <w:u w:val="single"/>
        </w:rPr>
      </w:pPr>
    </w:p>
    <w:p w14:paraId="5B925012" w14:textId="77777777" w:rsidR="00EE4C89" w:rsidRDefault="00EE4C89" w:rsidP="00994441">
      <w:pPr>
        <w:jc w:val="center"/>
        <w:rPr>
          <w:rFonts w:ascii="Times New Roman" w:hAnsi="Times New Roman" w:cs="Times New Roman"/>
          <w:b/>
          <w:color w:val="000000" w:themeColor="text1"/>
          <w:sz w:val="28"/>
          <w:szCs w:val="28"/>
          <w:u w:val="single"/>
        </w:rPr>
      </w:pPr>
    </w:p>
    <w:p w14:paraId="4EC5ACA1" w14:textId="77777777" w:rsidR="00EE4C89" w:rsidRDefault="00EE4C89" w:rsidP="00994441">
      <w:pPr>
        <w:jc w:val="center"/>
        <w:rPr>
          <w:rFonts w:ascii="Times New Roman" w:hAnsi="Times New Roman" w:cs="Times New Roman"/>
          <w:b/>
          <w:color w:val="000000" w:themeColor="text1"/>
          <w:sz w:val="28"/>
          <w:szCs w:val="28"/>
          <w:u w:val="single"/>
        </w:rPr>
      </w:pPr>
    </w:p>
    <w:p w14:paraId="41266A9E" w14:textId="77777777" w:rsidR="00EE4C89" w:rsidRDefault="00EE4C89" w:rsidP="00994441">
      <w:pPr>
        <w:jc w:val="center"/>
        <w:rPr>
          <w:rFonts w:ascii="Times New Roman" w:hAnsi="Times New Roman" w:cs="Times New Roman"/>
          <w:b/>
          <w:color w:val="000000" w:themeColor="text1"/>
          <w:sz w:val="28"/>
          <w:szCs w:val="28"/>
          <w:u w:val="single"/>
        </w:rPr>
      </w:pPr>
    </w:p>
    <w:p w14:paraId="400501C8" w14:textId="77777777" w:rsidR="00EE4C89" w:rsidRDefault="00EE4C89" w:rsidP="00994441">
      <w:pPr>
        <w:jc w:val="center"/>
        <w:rPr>
          <w:rFonts w:ascii="Times New Roman" w:hAnsi="Times New Roman" w:cs="Times New Roman"/>
          <w:b/>
          <w:color w:val="000000" w:themeColor="text1"/>
          <w:sz w:val="28"/>
          <w:szCs w:val="28"/>
          <w:u w:val="single"/>
        </w:rPr>
      </w:pPr>
    </w:p>
    <w:p w14:paraId="3FF6E9B5" w14:textId="77777777" w:rsidR="00EE4C89" w:rsidRDefault="00EE4C89" w:rsidP="00994441">
      <w:pPr>
        <w:jc w:val="center"/>
        <w:rPr>
          <w:rFonts w:ascii="Times New Roman" w:hAnsi="Times New Roman" w:cs="Times New Roman"/>
          <w:b/>
          <w:color w:val="000000" w:themeColor="text1"/>
          <w:sz w:val="28"/>
          <w:szCs w:val="28"/>
          <w:u w:val="single"/>
        </w:rPr>
      </w:pPr>
    </w:p>
    <w:p w14:paraId="3D893F39" w14:textId="77777777" w:rsidR="00EE4C89" w:rsidRDefault="00EE4C89" w:rsidP="00994441">
      <w:pPr>
        <w:jc w:val="center"/>
        <w:rPr>
          <w:rFonts w:ascii="Times New Roman" w:hAnsi="Times New Roman" w:cs="Times New Roman"/>
          <w:b/>
          <w:color w:val="000000" w:themeColor="text1"/>
          <w:sz w:val="28"/>
          <w:szCs w:val="28"/>
          <w:u w:val="single"/>
        </w:rPr>
      </w:pPr>
    </w:p>
    <w:p w14:paraId="751B7D49" w14:textId="77777777" w:rsidR="00EE4C89" w:rsidRDefault="00EE4C89" w:rsidP="00994441">
      <w:pPr>
        <w:jc w:val="center"/>
        <w:rPr>
          <w:rFonts w:ascii="Times New Roman" w:hAnsi="Times New Roman" w:cs="Times New Roman"/>
          <w:b/>
          <w:color w:val="000000" w:themeColor="text1"/>
          <w:sz w:val="28"/>
          <w:szCs w:val="28"/>
          <w:u w:val="single"/>
        </w:rPr>
      </w:pPr>
    </w:p>
    <w:p w14:paraId="6B196CA8" w14:textId="77777777" w:rsidR="00EE4C89" w:rsidRDefault="00EE4C89" w:rsidP="00994441">
      <w:pPr>
        <w:jc w:val="center"/>
        <w:rPr>
          <w:rFonts w:ascii="Times New Roman" w:hAnsi="Times New Roman" w:cs="Times New Roman"/>
          <w:b/>
          <w:color w:val="000000" w:themeColor="text1"/>
          <w:sz w:val="28"/>
          <w:szCs w:val="28"/>
          <w:u w:val="single"/>
        </w:rPr>
      </w:pPr>
    </w:p>
    <w:p w14:paraId="54435D4F" w14:textId="77777777" w:rsidR="00EE4C89" w:rsidRDefault="00EE4C89" w:rsidP="00994441">
      <w:pPr>
        <w:jc w:val="center"/>
        <w:rPr>
          <w:rFonts w:ascii="Times New Roman" w:hAnsi="Times New Roman" w:cs="Times New Roman"/>
          <w:b/>
          <w:color w:val="000000" w:themeColor="text1"/>
          <w:sz w:val="28"/>
          <w:szCs w:val="28"/>
          <w:u w:val="single"/>
        </w:rPr>
      </w:pPr>
    </w:p>
    <w:p w14:paraId="1215F77D" w14:textId="72FF5AFA" w:rsidR="00C21C7A" w:rsidRDefault="00C21C7A" w:rsidP="00C05AA7">
      <w:pPr>
        <w:rPr>
          <w:rFonts w:ascii="Times New Roman" w:hAnsi="Times New Roman" w:cs="Times New Roman"/>
          <w:b/>
          <w:color w:val="000000" w:themeColor="text1"/>
          <w:sz w:val="28"/>
          <w:szCs w:val="28"/>
          <w:u w:val="single"/>
        </w:rPr>
      </w:pPr>
    </w:p>
    <w:p w14:paraId="49522E44" w14:textId="32B846D0" w:rsidR="00040E46" w:rsidRDefault="00040E46" w:rsidP="00C05AA7">
      <w:pPr>
        <w:rPr>
          <w:rFonts w:ascii="Times New Roman" w:hAnsi="Times New Roman" w:cs="Times New Roman"/>
          <w:b/>
          <w:color w:val="000000" w:themeColor="text1"/>
          <w:sz w:val="28"/>
          <w:szCs w:val="28"/>
          <w:u w:val="single"/>
        </w:rPr>
      </w:pPr>
    </w:p>
    <w:p w14:paraId="628159D9" w14:textId="77777777" w:rsidR="00FD4252" w:rsidRDefault="00FD4252" w:rsidP="00C05AA7">
      <w:pPr>
        <w:rPr>
          <w:rFonts w:ascii="Times New Roman" w:hAnsi="Times New Roman" w:cs="Times New Roman"/>
          <w:b/>
          <w:color w:val="000000" w:themeColor="text1"/>
          <w:sz w:val="28"/>
          <w:szCs w:val="28"/>
          <w:u w:val="single"/>
        </w:rPr>
      </w:pPr>
    </w:p>
    <w:p w14:paraId="2C02F680" w14:textId="47FB11EF" w:rsidR="00F62CB7" w:rsidRPr="00641B7D" w:rsidRDefault="00ED3752" w:rsidP="00994441">
      <w:pPr>
        <w:jc w:val="center"/>
        <w:rPr>
          <w:rFonts w:ascii="Times New Roman" w:hAnsi="Times New Roman" w:cs="Times New Roman"/>
          <w:b/>
          <w:color w:val="000000" w:themeColor="text1"/>
          <w:sz w:val="28"/>
          <w:szCs w:val="28"/>
          <w:u w:val="single"/>
        </w:rPr>
      </w:pPr>
      <w:r w:rsidRPr="00641B7D">
        <w:rPr>
          <w:rFonts w:ascii="Times New Roman" w:hAnsi="Times New Roman" w:cs="Times New Roman"/>
          <w:b/>
          <w:color w:val="000000" w:themeColor="text1"/>
          <w:sz w:val="28"/>
          <w:szCs w:val="28"/>
          <w:u w:val="single"/>
        </w:rPr>
        <w:t>SECTION B</w:t>
      </w:r>
    </w:p>
    <w:p w14:paraId="0B96CE78" w14:textId="18D2436A" w:rsidR="00437BB0" w:rsidRPr="00EE4C89" w:rsidRDefault="00FD5DD8" w:rsidP="00EE4C89">
      <w:pPr>
        <w:pStyle w:val="Default"/>
        <w:spacing w:before="120" w:after="120"/>
        <w:jc w:val="both"/>
        <w:rPr>
          <w:rFonts w:ascii="Times New Roman" w:hAnsi="Times New Roman" w:cs="Times New Roman"/>
          <w:b/>
          <w:color w:val="000000" w:themeColor="text1"/>
        </w:rPr>
      </w:pPr>
      <w:r w:rsidRPr="00641B7D">
        <w:rPr>
          <w:rFonts w:ascii="Times New Roman" w:hAnsi="Times New Roman" w:cs="Times New Roman"/>
          <w:b/>
          <w:color w:val="000000" w:themeColor="text1"/>
        </w:rPr>
        <w:t xml:space="preserve">QUESTION </w:t>
      </w:r>
      <w:r w:rsidR="00C51E04" w:rsidRPr="00641B7D">
        <w:rPr>
          <w:rFonts w:ascii="Times New Roman" w:hAnsi="Times New Roman" w:cs="Times New Roman"/>
          <w:b/>
          <w:color w:val="000000" w:themeColor="text1"/>
        </w:rPr>
        <w:t>TWO</w:t>
      </w:r>
    </w:p>
    <w:p w14:paraId="6F69E792" w14:textId="694A3263" w:rsidR="00A57A36" w:rsidRPr="007F0592" w:rsidRDefault="00A57A36" w:rsidP="00A57A36">
      <w:pPr>
        <w:spacing w:after="120"/>
        <w:jc w:val="both"/>
        <w:rPr>
          <w:rFonts w:ascii="Times New Roman" w:eastAsia="Times New Roman" w:hAnsi="Times New Roman" w:cs="Times New Roman"/>
        </w:rPr>
      </w:pPr>
      <w:r>
        <w:rPr>
          <w:rFonts w:ascii="Times New Roman" w:eastAsia="Times New Roman" w:hAnsi="Times New Roman" w:cs="Times New Roman"/>
        </w:rPr>
        <w:t>Diamond Limited</w:t>
      </w:r>
      <w:r w:rsidRPr="007F0592">
        <w:rPr>
          <w:rFonts w:ascii="Times New Roman" w:eastAsia="Times New Roman" w:hAnsi="Times New Roman" w:cs="Times New Roman"/>
        </w:rPr>
        <w:t xml:space="preserve"> is a fast-growing technology company in Rwanda specializing in software development and IT solutions. The company has invested heavily in R&amp;D and recently launched a new software product aimed at improving efficiency for SMEs. Despite its growth, the firm faces increasing competitive pressur</w:t>
      </w:r>
      <w:r>
        <w:rPr>
          <w:rFonts w:ascii="Times New Roman" w:eastAsia="Times New Roman" w:hAnsi="Times New Roman" w:cs="Times New Roman"/>
        </w:rPr>
        <w:t>e in a rapidly evolving market.</w:t>
      </w:r>
    </w:p>
    <w:p w14:paraId="4CE5B16B" w14:textId="642632E9" w:rsidR="00A57A36" w:rsidRPr="007F0592" w:rsidRDefault="00A57A36" w:rsidP="00A57A36">
      <w:pPr>
        <w:spacing w:after="120"/>
        <w:jc w:val="both"/>
        <w:rPr>
          <w:rFonts w:ascii="Times New Roman" w:eastAsia="Times New Roman" w:hAnsi="Times New Roman" w:cs="Times New Roman"/>
        </w:rPr>
      </w:pPr>
      <w:r w:rsidRPr="007F0592">
        <w:rPr>
          <w:rFonts w:ascii="Times New Roman" w:eastAsia="Times New Roman" w:hAnsi="Times New Roman" w:cs="Times New Roman"/>
        </w:rPr>
        <w:t>At a tech conference, the CEO, Mr. Nkurunziza, made bold public claims during a Q&amp;A session, describing the new software as the best in the market and suggesting it could revolutionize industries internationally. He also hinted at ongoing discussions with major international clients in Europe and the US</w:t>
      </w:r>
      <w:r w:rsidR="00E42422">
        <w:rPr>
          <w:rFonts w:ascii="Times New Roman" w:eastAsia="Times New Roman" w:hAnsi="Times New Roman" w:cs="Times New Roman"/>
        </w:rPr>
        <w:t>A</w:t>
      </w:r>
      <w:r w:rsidRPr="007F0592">
        <w:rPr>
          <w:rFonts w:ascii="Times New Roman" w:eastAsia="Times New Roman" w:hAnsi="Times New Roman" w:cs="Times New Roman"/>
        </w:rPr>
        <w:t>. These statements were widely reported by the media,</w:t>
      </w:r>
      <w:r w:rsidR="00D240DF" w:rsidRPr="00D240DF">
        <w:t xml:space="preserve"> </w:t>
      </w:r>
      <w:r w:rsidR="00D240DF">
        <w:t>l</w:t>
      </w:r>
      <w:r w:rsidR="00D240DF" w:rsidRPr="00D240DF">
        <w:rPr>
          <w:rFonts w:ascii="Times New Roman" w:eastAsia="Times New Roman" w:hAnsi="Times New Roman" w:cs="Times New Roman"/>
        </w:rPr>
        <w:t>eading to</w:t>
      </w:r>
      <w:r w:rsidR="007D762A">
        <w:rPr>
          <w:rFonts w:ascii="Times New Roman" w:eastAsia="Times New Roman" w:hAnsi="Times New Roman" w:cs="Times New Roman"/>
        </w:rPr>
        <w:t xml:space="preserve"> the</w:t>
      </w:r>
      <w:r w:rsidR="00D240DF" w:rsidRPr="00D240DF">
        <w:rPr>
          <w:rFonts w:ascii="Times New Roman" w:eastAsia="Times New Roman" w:hAnsi="Times New Roman" w:cs="Times New Roman"/>
        </w:rPr>
        <w:t xml:space="preserve"> rise in the company’s stock price</w:t>
      </w:r>
      <w:r w:rsidR="007D762A">
        <w:rPr>
          <w:rFonts w:ascii="Times New Roman" w:eastAsia="Times New Roman" w:hAnsi="Times New Roman" w:cs="Times New Roman"/>
        </w:rPr>
        <w:t xml:space="preserve"> and</w:t>
      </w:r>
      <w:r w:rsidRPr="007F0592">
        <w:rPr>
          <w:rFonts w:ascii="Times New Roman" w:eastAsia="Times New Roman" w:hAnsi="Times New Roman" w:cs="Times New Roman"/>
        </w:rPr>
        <w:t xml:space="preserve"> increased interes</w:t>
      </w:r>
      <w:r>
        <w:rPr>
          <w:rFonts w:ascii="Times New Roman" w:eastAsia="Times New Roman" w:hAnsi="Times New Roman" w:cs="Times New Roman"/>
        </w:rPr>
        <w:t>t from investors and customers.</w:t>
      </w:r>
    </w:p>
    <w:p w14:paraId="22D42692" w14:textId="18AD28DB" w:rsidR="00A57A36" w:rsidRPr="007F0592" w:rsidRDefault="00A57A36" w:rsidP="00A57A36">
      <w:pPr>
        <w:spacing w:after="120"/>
        <w:jc w:val="both"/>
        <w:rPr>
          <w:rFonts w:ascii="Times New Roman" w:eastAsia="Times New Roman" w:hAnsi="Times New Roman" w:cs="Times New Roman"/>
        </w:rPr>
      </w:pPr>
      <w:r w:rsidRPr="007F0592">
        <w:rPr>
          <w:rFonts w:ascii="Times New Roman" w:eastAsia="Times New Roman" w:hAnsi="Times New Roman" w:cs="Times New Roman"/>
        </w:rPr>
        <w:t>However</w:t>
      </w:r>
      <w:r w:rsidR="007D762A">
        <w:rPr>
          <w:rFonts w:ascii="Times New Roman" w:eastAsia="Times New Roman" w:hAnsi="Times New Roman" w:cs="Times New Roman"/>
        </w:rPr>
        <w:t>;</w:t>
      </w:r>
      <w:r w:rsidR="007D762A" w:rsidRPr="007F0592">
        <w:rPr>
          <w:rFonts w:ascii="Times New Roman" w:eastAsia="Times New Roman" w:hAnsi="Times New Roman" w:cs="Times New Roman"/>
        </w:rPr>
        <w:t xml:space="preserve"> </w:t>
      </w:r>
      <w:r w:rsidRPr="007F0592">
        <w:rPr>
          <w:rFonts w:ascii="Times New Roman" w:eastAsia="Times New Roman" w:hAnsi="Times New Roman" w:cs="Times New Roman"/>
        </w:rPr>
        <w:t>internally, the software is facing serious challenges, including unresolved bugs and customer feedback indicating that it does not meet the advertised performance levels. The product is not ready for large-scale international expansion. As CFO, you recognize significant gap</w:t>
      </w:r>
      <w:r w:rsidR="00FC4DB6">
        <w:rPr>
          <w:rFonts w:ascii="Times New Roman" w:eastAsia="Times New Roman" w:hAnsi="Times New Roman" w:cs="Times New Roman"/>
        </w:rPr>
        <w:t>s</w:t>
      </w:r>
      <w:r w:rsidRPr="007F0592">
        <w:rPr>
          <w:rFonts w:ascii="Times New Roman" w:eastAsia="Times New Roman" w:hAnsi="Times New Roman" w:cs="Times New Roman"/>
        </w:rPr>
        <w:t xml:space="preserve"> between the CEO’s public claims and the product’s actual readiness, creating legal, fin</w:t>
      </w:r>
      <w:r>
        <w:rPr>
          <w:rFonts w:ascii="Times New Roman" w:eastAsia="Times New Roman" w:hAnsi="Times New Roman" w:cs="Times New Roman"/>
        </w:rPr>
        <w:t>ancial, and reputational risks.</w:t>
      </w:r>
    </w:p>
    <w:p w14:paraId="275B4058" w14:textId="4EA7A6FD" w:rsidR="00F60C14" w:rsidRPr="003B50E6" w:rsidRDefault="00A57A36" w:rsidP="003B50E6">
      <w:pPr>
        <w:spacing w:after="120"/>
        <w:jc w:val="both"/>
        <w:rPr>
          <w:rFonts w:ascii="Times New Roman" w:eastAsia="Times New Roman" w:hAnsi="Times New Roman" w:cs="Times New Roman"/>
        </w:rPr>
      </w:pPr>
      <w:r w:rsidRPr="007F0592">
        <w:rPr>
          <w:rFonts w:ascii="Times New Roman" w:eastAsia="Times New Roman" w:hAnsi="Times New Roman" w:cs="Times New Roman"/>
        </w:rPr>
        <w:t>Following the surge in investor and customer</w:t>
      </w:r>
      <w:r w:rsidR="00FC4DB6">
        <w:rPr>
          <w:rFonts w:ascii="Times New Roman" w:eastAsia="Times New Roman" w:hAnsi="Times New Roman" w:cs="Times New Roman"/>
        </w:rPr>
        <w:t>’s</w:t>
      </w:r>
      <w:r w:rsidRPr="007F0592">
        <w:rPr>
          <w:rFonts w:ascii="Times New Roman" w:eastAsia="Times New Roman" w:hAnsi="Times New Roman" w:cs="Times New Roman"/>
        </w:rPr>
        <w:t xml:space="preserve"> inquiries, the board calls an urgent meeting and asks </w:t>
      </w:r>
      <w:r w:rsidR="00FC4DB6">
        <w:rPr>
          <w:rFonts w:ascii="Times New Roman" w:eastAsia="Times New Roman" w:hAnsi="Times New Roman" w:cs="Times New Roman"/>
        </w:rPr>
        <w:t>the CFO</w:t>
      </w:r>
      <w:r w:rsidR="00FC4DB6" w:rsidRPr="007F0592">
        <w:rPr>
          <w:rFonts w:ascii="Times New Roman" w:eastAsia="Times New Roman" w:hAnsi="Times New Roman" w:cs="Times New Roman"/>
        </w:rPr>
        <w:t xml:space="preserve"> </w:t>
      </w:r>
      <w:r w:rsidRPr="007F0592">
        <w:rPr>
          <w:rFonts w:ascii="Times New Roman" w:eastAsia="Times New Roman" w:hAnsi="Times New Roman" w:cs="Times New Roman"/>
        </w:rPr>
        <w:t xml:space="preserve">to prepare a report on how to manage the company’s communications strategy and address the pressure </w:t>
      </w:r>
      <w:r>
        <w:rPr>
          <w:rFonts w:ascii="Times New Roman" w:eastAsia="Times New Roman" w:hAnsi="Times New Roman" w:cs="Times New Roman"/>
        </w:rPr>
        <w:t>created by the CEO’s statements</w:t>
      </w:r>
      <w:r w:rsidR="003B50E6">
        <w:rPr>
          <w:rFonts w:ascii="Times New Roman" w:eastAsia="Times New Roman" w:hAnsi="Times New Roman" w:cs="Times New Roman"/>
        </w:rPr>
        <w:t xml:space="preserve"> and </w:t>
      </w:r>
      <w:r w:rsidR="00F60C14" w:rsidRPr="0030444D">
        <w:rPr>
          <w:rFonts w:ascii="Times New Roman" w:hAnsi="Times New Roman" w:cs="Times New Roman"/>
        </w:rPr>
        <w:t>discuss</w:t>
      </w:r>
      <w:r w:rsidR="003B50E6">
        <w:rPr>
          <w:rFonts w:ascii="Times New Roman" w:hAnsi="Times New Roman" w:cs="Times New Roman"/>
        </w:rPr>
        <w:t>ed</w:t>
      </w:r>
      <w:r w:rsidR="00F60C14" w:rsidRPr="0030444D">
        <w:rPr>
          <w:rFonts w:ascii="Times New Roman" w:hAnsi="Times New Roman" w:cs="Times New Roman"/>
        </w:rPr>
        <w:t xml:space="preserve"> the future investment and financing strategy of the business in the cross-border, two suggestions were advanced for additional review.</w:t>
      </w:r>
    </w:p>
    <w:p w14:paraId="72C040AA" w14:textId="77777777" w:rsidR="00F60C14" w:rsidRPr="0030444D" w:rsidRDefault="00F60C14" w:rsidP="00F60C14">
      <w:pPr>
        <w:tabs>
          <w:tab w:val="left" w:pos="426"/>
        </w:tabs>
        <w:spacing w:before="120" w:after="0"/>
        <w:jc w:val="both"/>
        <w:rPr>
          <w:rFonts w:ascii="Times New Roman" w:hAnsi="Times New Roman" w:cs="Times New Roman"/>
          <w:b/>
        </w:rPr>
      </w:pPr>
      <w:r w:rsidRPr="0030444D">
        <w:rPr>
          <w:rFonts w:ascii="Times New Roman" w:hAnsi="Times New Roman" w:cs="Times New Roman"/>
          <w:b/>
        </w:rPr>
        <w:t>Proposal 1</w:t>
      </w:r>
    </w:p>
    <w:p w14:paraId="547DABA6" w14:textId="69529951" w:rsidR="00F60C14" w:rsidRPr="001D6D36" w:rsidRDefault="00F60C14" w:rsidP="00F60C14">
      <w:pPr>
        <w:tabs>
          <w:tab w:val="left" w:pos="426"/>
        </w:tabs>
        <w:spacing w:after="0"/>
        <w:jc w:val="both"/>
        <w:rPr>
          <w:rFonts w:ascii="Times New Roman" w:hAnsi="Times New Roman" w:cs="Times New Roman"/>
        </w:rPr>
      </w:pPr>
      <w:r w:rsidRPr="0030444D">
        <w:rPr>
          <w:rFonts w:ascii="Times New Roman" w:hAnsi="Times New Roman" w:cs="Times New Roman"/>
        </w:rPr>
        <w:t xml:space="preserve">To raise the company's debt level by borrowing an additional </w:t>
      </w:r>
      <w:r>
        <w:rPr>
          <w:rFonts w:ascii="Times New Roman" w:hAnsi="Times New Roman" w:cs="Times New Roman"/>
        </w:rPr>
        <w:t>FRW</w:t>
      </w:r>
      <w:r w:rsidR="00E42422">
        <w:rPr>
          <w:rFonts w:ascii="Times New Roman" w:hAnsi="Times New Roman" w:cs="Times New Roman"/>
        </w:rPr>
        <w:t xml:space="preserve"> </w:t>
      </w:r>
      <w:r w:rsidRPr="0030444D">
        <w:rPr>
          <w:rFonts w:ascii="Times New Roman" w:hAnsi="Times New Roman" w:cs="Times New Roman"/>
        </w:rPr>
        <w:t>80 million and utilize the funds to repurchase share capital.</w:t>
      </w:r>
    </w:p>
    <w:p w14:paraId="742EDCBD" w14:textId="77777777" w:rsidR="00F60C14" w:rsidRPr="0030444D" w:rsidRDefault="00F60C14" w:rsidP="00F60C14">
      <w:pPr>
        <w:tabs>
          <w:tab w:val="left" w:pos="426"/>
        </w:tabs>
        <w:spacing w:before="120" w:after="0"/>
        <w:jc w:val="both"/>
        <w:rPr>
          <w:rFonts w:ascii="Times New Roman" w:hAnsi="Times New Roman" w:cs="Times New Roman"/>
        </w:rPr>
      </w:pPr>
      <w:r w:rsidRPr="0030444D">
        <w:rPr>
          <w:rFonts w:ascii="Times New Roman" w:hAnsi="Times New Roman" w:cs="Times New Roman"/>
          <w:b/>
        </w:rPr>
        <w:t>Proposal</w:t>
      </w:r>
      <w:r w:rsidRPr="0030444D">
        <w:rPr>
          <w:rFonts w:ascii="Times New Roman" w:hAnsi="Times New Roman" w:cs="Times New Roman"/>
        </w:rPr>
        <w:t xml:space="preserve"> </w:t>
      </w:r>
      <w:r w:rsidRPr="0030444D">
        <w:rPr>
          <w:rFonts w:ascii="Times New Roman" w:hAnsi="Times New Roman" w:cs="Times New Roman"/>
          <w:b/>
        </w:rPr>
        <w:t>2</w:t>
      </w:r>
    </w:p>
    <w:p w14:paraId="44D72BE8" w14:textId="003F8193" w:rsidR="00F60C14" w:rsidRPr="0030444D" w:rsidRDefault="00F60C14" w:rsidP="00F60C14">
      <w:pPr>
        <w:tabs>
          <w:tab w:val="left" w:pos="426"/>
        </w:tabs>
        <w:spacing w:after="0"/>
        <w:jc w:val="both"/>
        <w:rPr>
          <w:rFonts w:ascii="Times New Roman" w:hAnsi="Times New Roman" w:cs="Times New Roman"/>
        </w:rPr>
      </w:pPr>
      <w:r w:rsidRPr="0030444D">
        <w:rPr>
          <w:rFonts w:ascii="Times New Roman" w:hAnsi="Times New Roman" w:cs="Times New Roman"/>
        </w:rPr>
        <w:t xml:space="preserve">To divest surplus non-current haulage assets valued at </w:t>
      </w:r>
      <w:r>
        <w:rPr>
          <w:rFonts w:ascii="Times New Roman" w:hAnsi="Times New Roman" w:cs="Times New Roman"/>
        </w:rPr>
        <w:t>FRW</w:t>
      </w:r>
      <w:r w:rsidR="00E42422">
        <w:rPr>
          <w:rFonts w:ascii="Times New Roman" w:hAnsi="Times New Roman" w:cs="Times New Roman"/>
        </w:rPr>
        <w:t xml:space="preserve"> </w:t>
      </w:r>
      <w:r w:rsidRPr="0030444D">
        <w:rPr>
          <w:rFonts w:ascii="Times New Roman" w:hAnsi="Times New Roman" w:cs="Times New Roman"/>
        </w:rPr>
        <w:t xml:space="preserve">85 million for </w:t>
      </w:r>
      <w:r>
        <w:rPr>
          <w:rFonts w:ascii="Times New Roman" w:hAnsi="Times New Roman" w:cs="Times New Roman"/>
        </w:rPr>
        <w:t>FRW</w:t>
      </w:r>
      <w:r w:rsidR="00E42422">
        <w:rPr>
          <w:rFonts w:ascii="Times New Roman" w:hAnsi="Times New Roman" w:cs="Times New Roman"/>
        </w:rPr>
        <w:t xml:space="preserve"> </w:t>
      </w:r>
      <w:r>
        <w:rPr>
          <w:rFonts w:ascii="Times New Roman" w:hAnsi="Times New Roman" w:cs="Times New Roman"/>
        </w:rPr>
        <w:t>107</w:t>
      </w:r>
      <w:r w:rsidR="004565AE">
        <w:rPr>
          <w:rFonts w:ascii="Times New Roman" w:hAnsi="Times New Roman" w:cs="Times New Roman"/>
        </w:rPr>
        <w:t xml:space="preserve"> </w:t>
      </w:r>
      <w:r w:rsidRPr="0030444D">
        <w:rPr>
          <w:rFonts w:ascii="Times New Roman" w:hAnsi="Times New Roman" w:cs="Times New Roman"/>
        </w:rPr>
        <w:t>million and concentrate on expanding services within the core business unit, which necessitates no further investment in non-current assets. All proceeds from the asset sale will be allocated towards reducing the company's debt.</w:t>
      </w:r>
    </w:p>
    <w:p w14:paraId="0DBC36D4" w14:textId="77777777" w:rsidR="00F60C14" w:rsidRPr="0030444D" w:rsidRDefault="00F60C14" w:rsidP="0022432B">
      <w:pPr>
        <w:tabs>
          <w:tab w:val="left" w:pos="426"/>
        </w:tabs>
        <w:spacing w:before="120" w:after="120"/>
        <w:jc w:val="both"/>
        <w:rPr>
          <w:rFonts w:ascii="Times New Roman" w:hAnsi="Times New Roman" w:cs="Times New Roman"/>
        </w:rPr>
      </w:pPr>
      <w:r w:rsidRPr="0030444D">
        <w:rPr>
          <w:rFonts w:ascii="Times New Roman" w:hAnsi="Times New Roman" w:cs="Times New Roman"/>
        </w:rPr>
        <w:t>Extracts from the forecast financial position for the coming year</w:t>
      </w:r>
    </w:p>
    <w:tbl>
      <w:tblPr>
        <w:tblW w:w="5000" w:type="pct"/>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7013"/>
        <w:gridCol w:w="2229"/>
      </w:tblGrid>
      <w:tr w:rsidR="00F60C14" w:rsidRPr="0030444D" w14:paraId="6A1D542C" w14:textId="77777777" w:rsidTr="00B179E8">
        <w:trPr>
          <w:trHeight w:val="300"/>
        </w:trPr>
        <w:tc>
          <w:tcPr>
            <w:tcW w:w="3794" w:type="pct"/>
            <w:noWrap/>
            <w:vAlign w:val="bottom"/>
            <w:hideMark/>
          </w:tcPr>
          <w:p w14:paraId="08902ACD" w14:textId="77777777" w:rsidR="00F60C14" w:rsidRPr="0030444D" w:rsidRDefault="00F60C14" w:rsidP="00C71199">
            <w:pPr>
              <w:tabs>
                <w:tab w:val="left" w:pos="426"/>
              </w:tabs>
              <w:spacing w:after="0"/>
              <w:jc w:val="both"/>
              <w:rPr>
                <w:rFonts w:ascii="Times New Roman" w:eastAsia="Times New Roman" w:hAnsi="Times New Roman" w:cs="Times New Roman"/>
              </w:rPr>
            </w:pPr>
          </w:p>
        </w:tc>
        <w:tc>
          <w:tcPr>
            <w:tcW w:w="1206" w:type="pct"/>
            <w:noWrap/>
            <w:vAlign w:val="bottom"/>
            <w:hideMark/>
          </w:tcPr>
          <w:p w14:paraId="1DC6AE66" w14:textId="46052B9B" w:rsidR="00F60C14" w:rsidRPr="00053F81" w:rsidRDefault="00F60C14">
            <w:pPr>
              <w:tabs>
                <w:tab w:val="left" w:pos="426"/>
              </w:tabs>
              <w:spacing w:after="0"/>
              <w:jc w:val="right"/>
              <w:rPr>
                <w:rFonts w:ascii="Times New Roman" w:eastAsia="Times New Roman" w:hAnsi="Times New Roman" w:cs="Times New Roman"/>
                <w:b/>
                <w:color w:val="000000"/>
              </w:rPr>
            </w:pPr>
            <w:r w:rsidRPr="00053F81">
              <w:rPr>
                <w:rFonts w:ascii="Times New Roman" w:eastAsia="Times New Roman" w:hAnsi="Times New Roman" w:cs="Times New Roman"/>
                <w:b/>
                <w:color w:val="000000"/>
              </w:rPr>
              <w:t xml:space="preserve"> </w:t>
            </w:r>
            <w:r w:rsidR="003B17E4" w:rsidRPr="00053F81">
              <w:rPr>
                <w:rFonts w:ascii="Times New Roman" w:eastAsia="Times New Roman" w:hAnsi="Times New Roman" w:cs="Times New Roman"/>
                <w:b/>
                <w:color w:val="000000"/>
              </w:rPr>
              <w:t>FRW</w:t>
            </w:r>
            <w:r w:rsidRPr="00053F81">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w:t>
            </w:r>
            <w:r w:rsidRPr="00053F81">
              <w:rPr>
                <w:rFonts w:ascii="Times New Roman" w:eastAsia="Times New Roman" w:hAnsi="Times New Roman" w:cs="Times New Roman"/>
                <w:b/>
                <w:color w:val="000000"/>
              </w:rPr>
              <w:t xml:space="preserve">000’ </w:t>
            </w:r>
          </w:p>
        </w:tc>
      </w:tr>
      <w:tr w:rsidR="00F60C14" w:rsidRPr="0030444D" w14:paraId="072A234E" w14:textId="77777777" w:rsidTr="00B179E8">
        <w:trPr>
          <w:trHeight w:val="300"/>
        </w:trPr>
        <w:tc>
          <w:tcPr>
            <w:tcW w:w="3794" w:type="pct"/>
            <w:noWrap/>
            <w:vAlign w:val="center"/>
            <w:hideMark/>
          </w:tcPr>
          <w:p w14:paraId="02330304" w14:textId="77777777" w:rsidR="00F60C14" w:rsidRPr="0030444D" w:rsidRDefault="00F60C14" w:rsidP="00C71199">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 xml:space="preserve">Non-current assets </w:t>
            </w:r>
          </w:p>
        </w:tc>
        <w:tc>
          <w:tcPr>
            <w:tcW w:w="1206" w:type="pct"/>
            <w:noWrap/>
            <w:vAlign w:val="bottom"/>
            <w:hideMark/>
          </w:tcPr>
          <w:p w14:paraId="7A075A8F" w14:textId="77777777" w:rsidR="00F60C14" w:rsidRPr="0030444D" w:rsidRDefault="00F60C14" w:rsidP="00C71199">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 xml:space="preserve">742,200 </w:t>
            </w:r>
          </w:p>
        </w:tc>
      </w:tr>
      <w:tr w:rsidR="00F60C14" w:rsidRPr="0030444D" w14:paraId="00397977" w14:textId="77777777" w:rsidTr="00B179E8">
        <w:trPr>
          <w:trHeight w:val="300"/>
        </w:trPr>
        <w:tc>
          <w:tcPr>
            <w:tcW w:w="3794" w:type="pct"/>
            <w:noWrap/>
            <w:vAlign w:val="center"/>
            <w:hideMark/>
          </w:tcPr>
          <w:p w14:paraId="76991B68" w14:textId="77777777" w:rsidR="00F60C14" w:rsidRPr="0030444D" w:rsidRDefault="00F60C14" w:rsidP="00C71199">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Current assets</w:t>
            </w:r>
          </w:p>
        </w:tc>
        <w:tc>
          <w:tcPr>
            <w:tcW w:w="1206" w:type="pct"/>
            <w:noWrap/>
            <w:vAlign w:val="bottom"/>
            <w:hideMark/>
          </w:tcPr>
          <w:p w14:paraId="6ABD6E33" w14:textId="77777777" w:rsidR="00F60C14" w:rsidRPr="0030444D" w:rsidRDefault="00F60C14" w:rsidP="00C71199">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 xml:space="preserve">179,400 </w:t>
            </w:r>
          </w:p>
        </w:tc>
      </w:tr>
      <w:tr w:rsidR="00F60C14" w:rsidRPr="00F12669" w14:paraId="6BF54D9C" w14:textId="77777777" w:rsidTr="00B179E8">
        <w:trPr>
          <w:trHeight w:val="315"/>
        </w:trPr>
        <w:tc>
          <w:tcPr>
            <w:tcW w:w="3794" w:type="pct"/>
            <w:noWrap/>
            <w:vAlign w:val="center"/>
            <w:hideMark/>
          </w:tcPr>
          <w:p w14:paraId="37F58307" w14:textId="77777777" w:rsidR="00F60C14" w:rsidRPr="00CC49F0" w:rsidRDefault="00F60C14" w:rsidP="00C71199">
            <w:pPr>
              <w:tabs>
                <w:tab w:val="left" w:pos="426"/>
              </w:tabs>
              <w:spacing w:after="0"/>
              <w:rPr>
                <w:rFonts w:ascii="Times New Roman" w:eastAsia="Times New Roman" w:hAnsi="Times New Roman" w:cs="Times New Roman"/>
                <w:b/>
                <w:color w:val="000000"/>
              </w:rPr>
            </w:pPr>
            <w:r w:rsidRPr="00CC49F0">
              <w:rPr>
                <w:rFonts w:ascii="Times New Roman" w:eastAsia="Times New Roman" w:hAnsi="Times New Roman" w:cs="Times New Roman"/>
                <w:b/>
                <w:color w:val="000000"/>
              </w:rPr>
              <w:t xml:space="preserve">Total assets </w:t>
            </w:r>
          </w:p>
        </w:tc>
        <w:tc>
          <w:tcPr>
            <w:tcW w:w="1206" w:type="pct"/>
            <w:noWrap/>
            <w:vAlign w:val="bottom"/>
            <w:hideMark/>
          </w:tcPr>
          <w:p w14:paraId="60B0713E" w14:textId="77777777" w:rsidR="00F60C14" w:rsidRPr="00CC49F0" w:rsidRDefault="00F60C14" w:rsidP="00C71199">
            <w:pPr>
              <w:tabs>
                <w:tab w:val="left" w:pos="426"/>
              </w:tabs>
              <w:spacing w:after="0"/>
              <w:jc w:val="right"/>
              <w:rPr>
                <w:rFonts w:ascii="Times New Roman" w:eastAsia="Times New Roman" w:hAnsi="Times New Roman" w:cs="Times New Roman"/>
                <w:b/>
                <w:color w:val="000000"/>
              </w:rPr>
            </w:pPr>
            <w:r w:rsidRPr="00CC49F0">
              <w:rPr>
                <w:rFonts w:ascii="Times New Roman" w:eastAsia="Times New Roman" w:hAnsi="Times New Roman" w:cs="Times New Roman"/>
                <w:b/>
                <w:color w:val="000000"/>
              </w:rPr>
              <w:t xml:space="preserve">921,600 </w:t>
            </w:r>
          </w:p>
        </w:tc>
      </w:tr>
      <w:tr w:rsidR="00F60C14" w:rsidRPr="0030444D" w14:paraId="6793D6BA" w14:textId="77777777" w:rsidTr="00B179E8">
        <w:trPr>
          <w:trHeight w:val="315"/>
        </w:trPr>
        <w:tc>
          <w:tcPr>
            <w:tcW w:w="3794" w:type="pct"/>
            <w:noWrap/>
            <w:vAlign w:val="bottom"/>
            <w:hideMark/>
          </w:tcPr>
          <w:p w14:paraId="3CAF3DB4" w14:textId="77777777" w:rsidR="00F60C14" w:rsidRPr="0030444D" w:rsidRDefault="00F60C14" w:rsidP="00C71199">
            <w:pPr>
              <w:tabs>
                <w:tab w:val="left" w:pos="426"/>
              </w:tabs>
              <w:spacing w:after="0"/>
              <w:rPr>
                <w:rFonts w:ascii="Times New Roman" w:eastAsia="Times New Roman" w:hAnsi="Times New Roman" w:cs="Times New Roman"/>
                <w:color w:val="000000"/>
              </w:rPr>
            </w:pPr>
          </w:p>
        </w:tc>
        <w:tc>
          <w:tcPr>
            <w:tcW w:w="1206" w:type="pct"/>
            <w:noWrap/>
            <w:vAlign w:val="bottom"/>
            <w:hideMark/>
          </w:tcPr>
          <w:p w14:paraId="29DEE8C0" w14:textId="77777777" w:rsidR="00F60C14" w:rsidRPr="0030444D" w:rsidRDefault="00F60C14" w:rsidP="00C71199">
            <w:pPr>
              <w:tabs>
                <w:tab w:val="left" w:pos="426"/>
              </w:tabs>
              <w:spacing w:after="0"/>
              <w:jc w:val="right"/>
              <w:rPr>
                <w:rFonts w:ascii="Times New Roman" w:eastAsia="Times New Roman" w:hAnsi="Times New Roman" w:cs="Times New Roman"/>
              </w:rPr>
            </w:pPr>
          </w:p>
        </w:tc>
      </w:tr>
      <w:tr w:rsidR="00F60C14" w:rsidRPr="0030444D" w14:paraId="78613BEC" w14:textId="77777777" w:rsidTr="00B179E8">
        <w:trPr>
          <w:trHeight w:val="300"/>
        </w:trPr>
        <w:tc>
          <w:tcPr>
            <w:tcW w:w="3794" w:type="pct"/>
            <w:noWrap/>
            <w:vAlign w:val="center"/>
            <w:hideMark/>
          </w:tcPr>
          <w:p w14:paraId="2DA19AA1" w14:textId="77777777" w:rsidR="00F60C14" w:rsidRPr="00CC49F0" w:rsidRDefault="00F60C14" w:rsidP="00C71199">
            <w:pPr>
              <w:tabs>
                <w:tab w:val="left" w:pos="426"/>
              </w:tabs>
              <w:spacing w:after="0"/>
              <w:rPr>
                <w:rFonts w:ascii="Times New Roman" w:eastAsia="Times New Roman" w:hAnsi="Times New Roman" w:cs="Times New Roman"/>
                <w:b/>
                <w:color w:val="000000"/>
              </w:rPr>
            </w:pPr>
            <w:r w:rsidRPr="00CC49F0">
              <w:rPr>
                <w:rFonts w:ascii="Times New Roman" w:eastAsia="Times New Roman" w:hAnsi="Times New Roman" w:cs="Times New Roman"/>
                <w:b/>
                <w:color w:val="000000"/>
              </w:rPr>
              <w:t>Equity and liabilities</w:t>
            </w:r>
          </w:p>
        </w:tc>
        <w:tc>
          <w:tcPr>
            <w:tcW w:w="1206" w:type="pct"/>
            <w:noWrap/>
            <w:vAlign w:val="bottom"/>
            <w:hideMark/>
          </w:tcPr>
          <w:p w14:paraId="2BB5CC09" w14:textId="77777777" w:rsidR="00F60C14" w:rsidRPr="0030444D" w:rsidRDefault="00F60C14" w:rsidP="00C71199">
            <w:pPr>
              <w:tabs>
                <w:tab w:val="left" w:pos="426"/>
              </w:tabs>
              <w:spacing w:after="0"/>
              <w:jc w:val="right"/>
              <w:rPr>
                <w:rFonts w:ascii="Times New Roman" w:eastAsia="Times New Roman" w:hAnsi="Times New Roman" w:cs="Times New Roman"/>
                <w:color w:val="000000"/>
              </w:rPr>
            </w:pPr>
          </w:p>
        </w:tc>
      </w:tr>
      <w:tr w:rsidR="00F60C14" w:rsidRPr="0030444D" w14:paraId="6DAB32FA" w14:textId="77777777" w:rsidTr="00B179E8">
        <w:trPr>
          <w:trHeight w:val="300"/>
        </w:trPr>
        <w:tc>
          <w:tcPr>
            <w:tcW w:w="3794" w:type="pct"/>
            <w:noWrap/>
            <w:vAlign w:val="center"/>
            <w:hideMark/>
          </w:tcPr>
          <w:p w14:paraId="4544D7F3" w14:textId="77777777" w:rsidR="00F60C14" w:rsidRPr="0030444D" w:rsidRDefault="00F60C14" w:rsidP="00C71199">
            <w:pPr>
              <w:tabs>
                <w:tab w:val="left" w:pos="593"/>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Share capital (100 per share par value)</w:t>
            </w:r>
          </w:p>
        </w:tc>
        <w:tc>
          <w:tcPr>
            <w:tcW w:w="1206" w:type="pct"/>
            <w:noWrap/>
            <w:vAlign w:val="center"/>
            <w:hideMark/>
          </w:tcPr>
          <w:p w14:paraId="7D1D71FF" w14:textId="77777777" w:rsidR="00F60C14" w:rsidRPr="0030444D" w:rsidRDefault="00F60C14" w:rsidP="00C71199">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 xml:space="preserve"> 245,000 </w:t>
            </w:r>
          </w:p>
        </w:tc>
      </w:tr>
      <w:tr w:rsidR="00F60C14" w:rsidRPr="0030444D" w14:paraId="3C37BCD4" w14:textId="77777777" w:rsidTr="00B179E8">
        <w:trPr>
          <w:trHeight w:val="300"/>
        </w:trPr>
        <w:tc>
          <w:tcPr>
            <w:tcW w:w="3794" w:type="pct"/>
            <w:noWrap/>
            <w:vAlign w:val="center"/>
            <w:hideMark/>
          </w:tcPr>
          <w:p w14:paraId="5BCF9E06" w14:textId="77777777" w:rsidR="00F60C14" w:rsidRPr="0030444D" w:rsidRDefault="00F60C14" w:rsidP="00C71199">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lastRenderedPageBreak/>
              <w:t xml:space="preserve">Retained earnings </w:t>
            </w:r>
          </w:p>
        </w:tc>
        <w:tc>
          <w:tcPr>
            <w:tcW w:w="1206" w:type="pct"/>
            <w:noWrap/>
            <w:vAlign w:val="bottom"/>
            <w:hideMark/>
          </w:tcPr>
          <w:p w14:paraId="46EE3A19" w14:textId="77777777" w:rsidR="00F60C14" w:rsidRPr="0030444D" w:rsidRDefault="00F60C14" w:rsidP="00C71199">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 xml:space="preserve"> 144,000 </w:t>
            </w:r>
          </w:p>
        </w:tc>
      </w:tr>
      <w:tr w:rsidR="00F60C14" w:rsidRPr="00CC49F0" w14:paraId="058ED2AD" w14:textId="77777777" w:rsidTr="00B179E8">
        <w:trPr>
          <w:trHeight w:val="300"/>
        </w:trPr>
        <w:tc>
          <w:tcPr>
            <w:tcW w:w="3794" w:type="pct"/>
            <w:noWrap/>
            <w:vAlign w:val="center"/>
            <w:hideMark/>
          </w:tcPr>
          <w:p w14:paraId="4153F27F" w14:textId="77777777" w:rsidR="00F60C14" w:rsidRPr="00CC49F0" w:rsidRDefault="00F60C14" w:rsidP="00C71199">
            <w:pPr>
              <w:tabs>
                <w:tab w:val="left" w:pos="426"/>
              </w:tabs>
              <w:spacing w:after="0"/>
              <w:rPr>
                <w:rFonts w:ascii="Times New Roman" w:eastAsia="Times New Roman" w:hAnsi="Times New Roman" w:cs="Times New Roman"/>
                <w:b/>
                <w:color w:val="000000"/>
              </w:rPr>
            </w:pPr>
            <w:r w:rsidRPr="00CC49F0">
              <w:rPr>
                <w:rFonts w:ascii="Times New Roman" w:eastAsia="Times New Roman" w:hAnsi="Times New Roman" w:cs="Times New Roman"/>
                <w:b/>
                <w:color w:val="000000"/>
              </w:rPr>
              <w:t xml:space="preserve">Total equity </w:t>
            </w:r>
          </w:p>
        </w:tc>
        <w:tc>
          <w:tcPr>
            <w:tcW w:w="1206" w:type="pct"/>
            <w:noWrap/>
            <w:vAlign w:val="bottom"/>
            <w:hideMark/>
          </w:tcPr>
          <w:p w14:paraId="4C8AD80A" w14:textId="77777777" w:rsidR="00F60C14" w:rsidRPr="00CC49F0" w:rsidRDefault="00F60C14" w:rsidP="00C71199">
            <w:pPr>
              <w:tabs>
                <w:tab w:val="left" w:pos="426"/>
              </w:tabs>
              <w:spacing w:after="0"/>
              <w:jc w:val="right"/>
              <w:rPr>
                <w:rFonts w:ascii="Times New Roman" w:eastAsia="Times New Roman" w:hAnsi="Times New Roman" w:cs="Times New Roman"/>
                <w:b/>
                <w:color w:val="000000"/>
              </w:rPr>
            </w:pPr>
            <w:r w:rsidRPr="00CC49F0">
              <w:rPr>
                <w:rFonts w:ascii="Times New Roman" w:eastAsia="Times New Roman" w:hAnsi="Times New Roman" w:cs="Times New Roman"/>
                <w:b/>
                <w:color w:val="000000"/>
              </w:rPr>
              <w:t xml:space="preserve">389,000 </w:t>
            </w:r>
          </w:p>
        </w:tc>
      </w:tr>
      <w:tr w:rsidR="00F60C14" w:rsidRPr="0030444D" w14:paraId="0D1DDE36" w14:textId="77777777" w:rsidTr="00B179E8">
        <w:trPr>
          <w:trHeight w:val="300"/>
        </w:trPr>
        <w:tc>
          <w:tcPr>
            <w:tcW w:w="3794" w:type="pct"/>
            <w:noWrap/>
            <w:vAlign w:val="bottom"/>
            <w:hideMark/>
          </w:tcPr>
          <w:p w14:paraId="5334DE8F" w14:textId="77777777" w:rsidR="00F60C14" w:rsidRPr="0030444D" w:rsidRDefault="00F60C14" w:rsidP="00C71199">
            <w:pPr>
              <w:tabs>
                <w:tab w:val="left" w:pos="426"/>
              </w:tabs>
              <w:spacing w:after="0"/>
              <w:rPr>
                <w:rFonts w:ascii="Times New Roman" w:eastAsia="Times New Roman" w:hAnsi="Times New Roman" w:cs="Times New Roman"/>
                <w:color w:val="000000"/>
              </w:rPr>
            </w:pPr>
          </w:p>
        </w:tc>
        <w:tc>
          <w:tcPr>
            <w:tcW w:w="1206" w:type="pct"/>
            <w:noWrap/>
            <w:vAlign w:val="bottom"/>
            <w:hideMark/>
          </w:tcPr>
          <w:p w14:paraId="2E4AF821" w14:textId="77777777" w:rsidR="00F60C14" w:rsidRPr="0030444D" w:rsidRDefault="00F60C14" w:rsidP="00C71199">
            <w:pPr>
              <w:tabs>
                <w:tab w:val="left" w:pos="426"/>
              </w:tabs>
              <w:spacing w:after="0"/>
              <w:jc w:val="right"/>
              <w:rPr>
                <w:rFonts w:ascii="Times New Roman" w:eastAsia="Times New Roman" w:hAnsi="Times New Roman" w:cs="Times New Roman"/>
              </w:rPr>
            </w:pPr>
          </w:p>
        </w:tc>
      </w:tr>
      <w:tr w:rsidR="00F60C14" w:rsidRPr="0030444D" w14:paraId="3220CF89" w14:textId="77777777" w:rsidTr="00B179E8">
        <w:trPr>
          <w:trHeight w:val="300"/>
        </w:trPr>
        <w:tc>
          <w:tcPr>
            <w:tcW w:w="3794" w:type="pct"/>
            <w:noWrap/>
            <w:vAlign w:val="center"/>
            <w:hideMark/>
          </w:tcPr>
          <w:p w14:paraId="4DE27763" w14:textId="77777777" w:rsidR="00F60C14" w:rsidRPr="0030444D" w:rsidRDefault="00F60C14" w:rsidP="00C71199">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 xml:space="preserve">Non-current liabilities </w:t>
            </w:r>
          </w:p>
        </w:tc>
        <w:tc>
          <w:tcPr>
            <w:tcW w:w="1206" w:type="pct"/>
            <w:noWrap/>
            <w:vAlign w:val="bottom"/>
            <w:hideMark/>
          </w:tcPr>
          <w:p w14:paraId="040AEC88" w14:textId="77777777" w:rsidR="00F60C14" w:rsidRPr="0030444D" w:rsidRDefault="00F60C14" w:rsidP="00C71199">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 xml:space="preserve"> 420,000 </w:t>
            </w:r>
          </w:p>
        </w:tc>
      </w:tr>
      <w:tr w:rsidR="00F60C14" w:rsidRPr="0030444D" w14:paraId="7AEA3C5C" w14:textId="77777777" w:rsidTr="00B179E8">
        <w:trPr>
          <w:trHeight w:val="300"/>
        </w:trPr>
        <w:tc>
          <w:tcPr>
            <w:tcW w:w="3794" w:type="pct"/>
            <w:noWrap/>
            <w:vAlign w:val="center"/>
            <w:hideMark/>
          </w:tcPr>
          <w:p w14:paraId="2FC6821A" w14:textId="77777777" w:rsidR="00F60C14" w:rsidRPr="0030444D" w:rsidRDefault="00F60C14" w:rsidP="00C71199">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 xml:space="preserve">Current liabilities </w:t>
            </w:r>
          </w:p>
        </w:tc>
        <w:tc>
          <w:tcPr>
            <w:tcW w:w="1206" w:type="pct"/>
            <w:noWrap/>
            <w:vAlign w:val="bottom"/>
            <w:hideMark/>
          </w:tcPr>
          <w:p w14:paraId="6D79F649" w14:textId="77777777" w:rsidR="00F60C14" w:rsidRPr="0030444D" w:rsidRDefault="00F60C14" w:rsidP="00C71199">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 xml:space="preserve"> 112,600 </w:t>
            </w:r>
          </w:p>
        </w:tc>
      </w:tr>
      <w:tr w:rsidR="00F60C14" w:rsidRPr="0030444D" w14:paraId="0D433F31" w14:textId="77777777" w:rsidTr="00B179E8">
        <w:trPr>
          <w:trHeight w:val="300"/>
        </w:trPr>
        <w:tc>
          <w:tcPr>
            <w:tcW w:w="3794" w:type="pct"/>
            <w:noWrap/>
            <w:vAlign w:val="center"/>
            <w:hideMark/>
          </w:tcPr>
          <w:p w14:paraId="071AA0B8" w14:textId="77777777" w:rsidR="00F60C14" w:rsidRPr="00CC49F0" w:rsidRDefault="00F60C14" w:rsidP="00C71199">
            <w:pPr>
              <w:tabs>
                <w:tab w:val="left" w:pos="426"/>
              </w:tabs>
              <w:spacing w:after="0"/>
              <w:rPr>
                <w:rFonts w:ascii="Times New Roman" w:eastAsia="Times New Roman" w:hAnsi="Times New Roman" w:cs="Times New Roman"/>
                <w:b/>
                <w:color w:val="000000"/>
              </w:rPr>
            </w:pPr>
            <w:r w:rsidRPr="00CC49F0">
              <w:rPr>
                <w:rFonts w:ascii="Times New Roman" w:eastAsia="Times New Roman" w:hAnsi="Times New Roman" w:cs="Times New Roman"/>
                <w:b/>
                <w:color w:val="000000"/>
              </w:rPr>
              <w:t xml:space="preserve">Total liabilities </w:t>
            </w:r>
          </w:p>
        </w:tc>
        <w:tc>
          <w:tcPr>
            <w:tcW w:w="1206" w:type="pct"/>
            <w:noWrap/>
            <w:vAlign w:val="bottom"/>
            <w:hideMark/>
          </w:tcPr>
          <w:p w14:paraId="239459BC" w14:textId="77777777" w:rsidR="00F60C14" w:rsidRPr="00CC49F0" w:rsidRDefault="00F60C14" w:rsidP="00C71199">
            <w:pPr>
              <w:tabs>
                <w:tab w:val="left" w:pos="426"/>
              </w:tabs>
              <w:spacing w:after="0"/>
              <w:jc w:val="right"/>
              <w:rPr>
                <w:rFonts w:ascii="Times New Roman" w:eastAsia="Times New Roman" w:hAnsi="Times New Roman" w:cs="Times New Roman"/>
                <w:b/>
                <w:color w:val="000000"/>
              </w:rPr>
            </w:pPr>
            <w:r w:rsidRPr="00CC49F0">
              <w:rPr>
                <w:rFonts w:ascii="Times New Roman" w:eastAsia="Times New Roman" w:hAnsi="Times New Roman" w:cs="Times New Roman"/>
                <w:b/>
                <w:color w:val="000000"/>
              </w:rPr>
              <w:t xml:space="preserve"> 532,600 </w:t>
            </w:r>
          </w:p>
        </w:tc>
      </w:tr>
      <w:tr w:rsidR="00F60C14" w:rsidRPr="0030444D" w14:paraId="2B597FA7" w14:textId="77777777" w:rsidTr="00B179E8">
        <w:trPr>
          <w:trHeight w:val="315"/>
        </w:trPr>
        <w:tc>
          <w:tcPr>
            <w:tcW w:w="3794" w:type="pct"/>
            <w:noWrap/>
            <w:vAlign w:val="center"/>
            <w:hideMark/>
          </w:tcPr>
          <w:p w14:paraId="67DBEFA0" w14:textId="77777777" w:rsidR="00F60C14" w:rsidRPr="00CC49F0" w:rsidRDefault="00F60C14" w:rsidP="00C71199">
            <w:pPr>
              <w:tabs>
                <w:tab w:val="left" w:pos="426"/>
              </w:tabs>
              <w:spacing w:after="0"/>
              <w:rPr>
                <w:rFonts w:ascii="Times New Roman" w:eastAsia="Times New Roman" w:hAnsi="Times New Roman" w:cs="Times New Roman"/>
                <w:b/>
                <w:color w:val="000000"/>
              </w:rPr>
            </w:pPr>
            <w:r w:rsidRPr="00CC49F0">
              <w:rPr>
                <w:rFonts w:ascii="Times New Roman" w:eastAsia="Times New Roman" w:hAnsi="Times New Roman" w:cs="Times New Roman"/>
                <w:b/>
                <w:color w:val="000000"/>
              </w:rPr>
              <w:t xml:space="preserve">Total liabilities and capital </w:t>
            </w:r>
          </w:p>
        </w:tc>
        <w:tc>
          <w:tcPr>
            <w:tcW w:w="1206" w:type="pct"/>
            <w:noWrap/>
            <w:vAlign w:val="bottom"/>
            <w:hideMark/>
          </w:tcPr>
          <w:p w14:paraId="7B84A922" w14:textId="77777777" w:rsidR="00F60C14" w:rsidRPr="00CC49F0" w:rsidRDefault="00F60C14" w:rsidP="00C71199">
            <w:pPr>
              <w:tabs>
                <w:tab w:val="left" w:pos="426"/>
              </w:tabs>
              <w:spacing w:after="0"/>
              <w:jc w:val="right"/>
              <w:rPr>
                <w:rFonts w:ascii="Times New Roman" w:eastAsia="Times New Roman" w:hAnsi="Times New Roman" w:cs="Times New Roman"/>
                <w:b/>
                <w:color w:val="000000"/>
              </w:rPr>
            </w:pPr>
            <w:r w:rsidRPr="00CC49F0">
              <w:rPr>
                <w:rFonts w:ascii="Times New Roman" w:eastAsia="Times New Roman" w:hAnsi="Times New Roman" w:cs="Times New Roman"/>
                <w:b/>
                <w:color w:val="000000"/>
              </w:rPr>
              <w:t xml:space="preserve">   921,600 </w:t>
            </w:r>
          </w:p>
        </w:tc>
      </w:tr>
    </w:tbl>
    <w:p w14:paraId="73726C2C" w14:textId="77777777" w:rsidR="00F60C14" w:rsidRPr="0022432B" w:rsidRDefault="00F60C14" w:rsidP="0022432B">
      <w:pPr>
        <w:tabs>
          <w:tab w:val="left" w:pos="426"/>
        </w:tabs>
        <w:spacing w:before="240" w:after="120"/>
        <w:jc w:val="both"/>
        <w:rPr>
          <w:rFonts w:ascii="Times New Roman" w:hAnsi="Times New Roman" w:cs="Times New Roman"/>
          <w:b/>
        </w:rPr>
      </w:pPr>
      <w:r w:rsidRPr="0022432B">
        <w:rPr>
          <w:rFonts w:ascii="Times New Roman" w:hAnsi="Times New Roman" w:cs="Times New Roman"/>
          <w:b/>
        </w:rPr>
        <w:t xml:space="preserve">Additional information: </w:t>
      </w:r>
    </w:p>
    <w:p w14:paraId="07ACCEF2" w14:textId="1F5A8214" w:rsidR="00F60C14" w:rsidRPr="0030444D" w:rsidRDefault="0069380A" w:rsidP="00F60C14">
      <w:pPr>
        <w:pStyle w:val="ListParagraph"/>
        <w:numPr>
          <w:ilvl w:val="0"/>
          <w:numId w:val="17"/>
        </w:numPr>
        <w:tabs>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Diamond</w:t>
      </w:r>
      <w:r w:rsidR="00260152">
        <w:rPr>
          <w:rFonts w:ascii="Times New Roman" w:hAnsi="Times New Roman" w:cs="Times New Roman"/>
          <w:sz w:val="24"/>
          <w:szCs w:val="24"/>
        </w:rPr>
        <w:t xml:space="preserve"> </w:t>
      </w:r>
      <w:r w:rsidR="003D0304">
        <w:rPr>
          <w:rFonts w:ascii="Times New Roman" w:hAnsi="Times New Roman" w:cs="Times New Roman"/>
          <w:sz w:val="24"/>
          <w:szCs w:val="24"/>
        </w:rPr>
        <w:t xml:space="preserve">Limited </w:t>
      </w:r>
      <w:r w:rsidR="003D0304" w:rsidRPr="0030444D">
        <w:rPr>
          <w:rFonts w:ascii="Times New Roman" w:hAnsi="Times New Roman" w:cs="Times New Roman"/>
          <w:sz w:val="24"/>
          <w:szCs w:val="24"/>
        </w:rPr>
        <w:t>anticipates</w:t>
      </w:r>
      <w:r w:rsidR="00F60C14" w:rsidRPr="0030444D">
        <w:rPr>
          <w:rFonts w:ascii="Times New Roman" w:hAnsi="Times New Roman" w:cs="Times New Roman"/>
          <w:sz w:val="24"/>
          <w:szCs w:val="24"/>
        </w:rPr>
        <w:t xml:space="preserve"> a post-tax profit of </w:t>
      </w:r>
      <w:r w:rsidR="00F60C14">
        <w:rPr>
          <w:rFonts w:ascii="Times New Roman" w:hAnsi="Times New Roman" w:cs="Times New Roman"/>
          <w:sz w:val="24"/>
          <w:szCs w:val="24"/>
        </w:rPr>
        <w:t>FRW</w:t>
      </w:r>
      <w:r w:rsidR="00E42422">
        <w:rPr>
          <w:rFonts w:ascii="Times New Roman" w:hAnsi="Times New Roman" w:cs="Times New Roman"/>
          <w:sz w:val="24"/>
          <w:szCs w:val="24"/>
        </w:rPr>
        <w:t xml:space="preserve"> </w:t>
      </w:r>
      <w:r w:rsidR="00F60C14">
        <w:rPr>
          <w:rFonts w:ascii="Times New Roman" w:hAnsi="Times New Roman" w:cs="Times New Roman"/>
          <w:sz w:val="24"/>
          <w:szCs w:val="24"/>
        </w:rPr>
        <w:t>3,800,000 f</w:t>
      </w:r>
      <w:r w:rsidR="00F60C14" w:rsidRPr="0030444D">
        <w:rPr>
          <w:rFonts w:ascii="Times New Roman" w:hAnsi="Times New Roman" w:cs="Times New Roman"/>
          <w:sz w:val="24"/>
          <w:szCs w:val="24"/>
        </w:rPr>
        <w:t xml:space="preserve">or the upcoming year, </w:t>
      </w:r>
    </w:p>
    <w:p w14:paraId="0B8BD03E" w14:textId="77777777" w:rsidR="00F60C14" w:rsidRDefault="00F60C14" w:rsidP="00F60C14">
      <w:pPr>
        <w:pStyle w:val="ListParagraph"/>
        <w:numPr>
          <w:ilvl w:val="0"/>
          <w:numId w:val="17"/>
        </w:numPr>
        <w:tabs>
          <w:tab w:val="left" w:pos="426"/>
        </w:tabs>
        <w:spacing w:after="0" w:line="276" w:lineRule="auto"/>
        <w:ind w:left="0" w:firstLine="0"/>
        <w:jc w:val="both"/>
        <w:rPr>
          <w:rFonts w:ascii="Times New Roman" w:hAnsi="Times New Roman" w:cs="Times New Roman"/>
          <w:sz w:val="24"/>
          <w:szCs w:val="24"/>
        </w:rPr>
      </w:pPr>
      <w:r w:rsidRPr="0030444D">
        <w:rPr>
          <w:rFonts w:ascii="Times New Roman" w:hAnsi="Times New Roman" w:cs="Times New Roman"/>
          <w:sz w:val="24"/>
          <w:szCs w:val="24"/>
        </w:rPr>
        <w:t xml:space="preserve">Current share price at </w:t>
      </w:r>
      <w:r>
        <w:rPr>
          <w:rFonts w:ascii="Times New Roman" w:hAnsi="Times New Roman" w:cs="Times New Roman"/>
          <w:sz w:val="24"/>
          <w:szCs w:val="24"/>
        </w:rPr>
        <w:t xml:space="preserve">FRW </w:t>
      </w:r>
      <w:r w:rsidRPr="0030444D">
        <w:rPr>
          <w:rFonts w:ascii="Times New Roman" w:hAnsi="Times New Roman" w:cs="Times New Roman"/>
          <w:sz w:val="24"/>
          <w:szCs w:val="24"/>
        </w:rPr>
        <w:t>400</w:t>
      </w:r>
      <w:r>
        <w:rPr>
          <w:rFonts w:ascii="Times New Roman" w:hAnsi="Times New Roman" w:cs="Times New Roman"/>
          <w:sz w:val="24"/>
          <w:szCs w:val="24"/>
        </w:rPr>
        <w:t xml:space="preserve"> </w:t>
      </w:r>
      <w:r w:rsidRPr="0030444D">
        <w:rPr>
          <w:rFonts w:ascii="Times New Roman" w:hAnsi="Times New Roman" w:cs="Times New Roman"/>
          <w:sz w:val="24"/>
          <w:szCs w:val="24"/>
        </w:rPr>
        <w:t xml:space="preserve">per share. </w:t>
      </w:r>
    </w:p>
    <w:p w14:paraId="0DC08217" w14:textId="6E3CEA0B" w:rsidR="00F60C14" w:rsidRPr="000114FA" w:rsidRDefault="00F60C14" w:rsidP="00F60C14">
      <w:pPr>
        <w:pStyle w:val="ListParagraph"/>
        <w:numPr>
          <w:ilvl w:val="0"/>
          <w:numId w:val="17"/>
        </w:numPr>
        <w:tabs>
          <w:tab w:val="left" w:pos="426"/>
        </w:tabs>
        <w:spacing w:after="0" w:line="276" w:lineRule="auto"/>
        <w:ind w:left="426" w:hanging="426"/>
        <w:jc w:val="both"/>
        <w:rPr>
          <w:rFonts w:ascii="Times New Roman" w:hAnsi="Times New Roman" w:cs="Times New Roman"/>
          <w:sz w:val="24"/>
          <w:szCs w:val="24"/>
        </w:rPr>
      </w:pPr>
      <w:r w:rsidRPr="000114FA">
        <w:rPr>
          <w:rFonts w:ascii="Times New Roman" w:hAnsi="Times New Roman" w:cs="Times New Roman"/>
          <w:sz w:val="24"/>
          <w:szCs w:val="24"/>
        </w:rPr>
        <w:t xml:space="preserve">The </w:t>
      </w:r>
      <w:r w:rsidR="00FC4DB6" w:rsidRPr="000114FA">
        <w:rPr>
          <w:rFonts w:ascii="Times New Roman" w:hAnsi="Times New Roman" w:cs="Times New Roman"/>
          <w:sz w:val="24"/>
          <w:szCs w:val="24"/>
        </w:rPr>
        <w:t>non-current</w:t>
      </w:r>
      <w:r w:rsidRPr="000114FA">
        <w:rPr>
          <w:rFonts w:ascii="Times New Roman" w:hAnsi="Times New Roman" w:cs="Times New Roman"/>
          <w:sz w:val="24"/>
          <w:szCs w:val="24"/>
        </w:rPr>
        <w:t xml:space="preserve"> liabilities consist entirely of a medium-term loan carrying an interest rate of 18% per annum, repayable over five years</w:t>
      </w:r>
      <w:r>
        <w:rPr>
          <w:rFonts w:ascii="Times New Roman" w:hAnsi="Times New Roman" w:cs="Times New Roman"/>
          <w:sz w:val="24"/>
          <w:szCs w:val="24"/>
        </w:rPr>
        <w:t xml:space="preserve"> and interest is paid during the year in which it is occurred.</w:t>
      </w:r>
    </w:p>
    <w:p w14:paraId="2D4B5C3C" w14:textId="77777777" w:rsidR="00F60C14" w:rsidRPr="0030444D" w:rsidRDefault="00F60C14" w:rsidP="00F60C14">
      <w:pPr>
        <w:pStyle w:val="ListParagraph"/>
        <w:numPr>
          <w:ilvl w:val="0"/>
          <w:numId w:val="17"/>
        </w:numPr>
        <w:tabs>
          <w:tab w:val="left" w:pos="426"/>
        </w:tabs>
        <w:spacing w:after="0" w:line="276" w:lineRule="auto"/>
        <w:ind w:left="432" w:hanging="432"/>
        <w:jc w:val="both"/>
        <w:rPr>
          <w:rFonts w:ascii="Times New Roman" w:hAnsi="Times New Roman" w:cs="Times New Roman"/>
          <w:sz w:val="24"/>
          <w:szCs w:val="24"/>
        </w:rPr>
      </w:pPr>
      <w:r w:rsidRPr="0030444D">
        <w:rPr>
          <w:rFonts w:ascii="Times New Roman" w:hAnsi="Times New Roman" w:cs="Times New Roman"/>
          <w:sz w:val="24"/>
          <w:szCs w:val="24"/>
        </w:rPr>
        <w:t>According to the loan agreement, an increase in borrowing will lead to a corresponding 3% increase in the coupon payable on the total borrowed amount, whereas a reduction in borrowing will decrease the coupon payable by 2% on the total borrowed amount.</w:t>
      </w:r>
    </w:p>
    <w:p w14:paraId="3F1E4642" w14:textId="62998C16" w:rsidR="00F60C14" w:rsidRPr="0030444D" w:rsidRDefault="008F1215" w:rsidP="00F60C14">
      <w:pPr>
        <w:pStyle w:val="ListParagraph"/>
        <w:numPr>
          <w:ilvl w:val="0"/>
          <w:numId w:val="17"/>
        </w:numPr>
        <w:tabs>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Diamond</w:t>
      </w:r>
      <w:r w:rsidR="00260152">
        <w:rPr>
          <w:rFonts w:ascii="Times New Roman" w:hAnsi="Times New Roman" w:cs="Times New Roman"/>
          <w:sz w:val="24"/>
          <w:szCs w:val="24"/>
        </w:rPr>
        <w:t xml:space="preserve"> </w:t>
      </w:r>
      <w:r w:rsidR="003D0304">
        <w:rPr>
          <w:rFonts w:ascii="Times New Roman" w:hAnsi="Times New Roman" w:cs="Times New Roman"/>
          <w:sz w:val="24"/>
          <w:szCs w:val="24"/>
        </w:rPr>
        <w:t xml:space="preserve">Limited </w:t>
      </w:r>
      <w:r w:rsidR="003D0304" w:rsidRPr="0030444D">
        <w:rPr>
          <w:rFonts w:ascii="Times New Roman" w:hAnsi="Times New Roman" w:cs="Times New Roman"/>
          <w:sz w:val="24"/>
          <w:szCs w:val="24"/>
        </w:rPr>
        <w:t>has</w:t>
      </w:r>
      <w:r w:rsidR="00F60C14" w:rsidRPr="0030444D">
        <w:rPr>
          <w:rFonts w:ascii="Times New Roman" w:hAnsi="Times New Roman" w:cs="Times New Roman"/>
          <w:sz w:val="24"/>
          <w:szCs w:val="24"/>
        </w:rPr>
        <w:t xml:space="preserve"> an effective tax rate of </w:t>
      </w:r>
      <w:r w:rsidR="00F60C14">
        <w:rPr>
          <w:rFonts w:ascii="Times New Roman" w:hAnsi="Times New Roman" w:cs="Times New Roman"/>
          <w:sz w:val="24"/>
          <w:szCs w:val="24"/>
        </w:rPr>
        <w:t>30</w:t>
      </w:r>
      <w:r w:rsidR="00F60C14" w:rsidRPr="0030444D">
        <w:rPr>
          <w:rFonts w:ascii="Times New Roman" w:hAnsi="Times New Roman" w:cs="Times New Roman"/>
          <w:sz w:val="24"/>
          <w:szCs w:val="24"/>
        </w:rPr>
        <w:t xml:space="preserve">%. </w:t>
      </w:r>
    </w:p>
    <w:p w14:paraId="64C9D9B4" w14:textId="77777777" w:rsidR="001114D7" w:rsidRDefault="00F60C14" w:rsidP="0022432B">
      <w:pPr>
        <w:tabs>
          <w:tab w:val="left" w:pos="426"/>
        </w:tabs>
        <w:spacing w:before="240" w:after="120"/>
        <w:jc w:val="both"/>
        <w:rPr>
          <w:rFonts w:ascii="Times New Roman" w:hAnsi="Times New Roman" w:cs="Times New Roman"/>
          <w:b/>
        </w:rPr>
      </w:pPr>
      <w:r w:rsidRPr="0030444D">
        <w:rPr>
          <w:rFonts w:ascii="Times New Roman" w:hAnsi="Times New Roman" w:cs="Times New Roman"/>
          <w:b/>
        </w:rPr>
        <w:t>Required:</w:t>
      </w:r>
      <w:r w:rsidR="001114D7">
        <w:rPr>
          <w:rFonts w:ascii="Times New Roman" w:hAnsi="Times New Roman" w:cs="Times New Roman"/>
          <w:b/>
        </w:rPr>
        <w:t xml:space="preserve"> </w:t>
      </w:r>
    </w:p>
    <w:p w14:paraId="75C47906" w14:textId="13A3908A" w:rsidR="00F60C14" w:rsidRPr="0030444D" w:rsidRDefault="001114D7" w:rsidP="0022432B">
      <w:pPr>
        <w:tabs>
          <w:tab w:val="left" w:pos="426"/>
        </w:tabs>
        <w:spacing w:before="240" w:after="120"/>
        <w:jc w:val="both"/>
        <w:rPr>
          <w:rFonts w:ascii="Times New Roman" w:hAnsi="Times New Roman" w:cs="Times New Roman"/>
          <w:b/>
        </w:rPr>
      </w:pPr>
      <w:r>
        <w:rPr>
          <w:rFonts w:ascii="Times New Roman" w:hAnsi="Times New Roman" w:cs="Times New Roman"/>
          <w:b/>
        </w:rPr>
        <w:t>As a CFO of the Diamond Limited, prepare a report that:</w:t>
      </w:r>
    </w:p>
    <w:p w14:paraId="03421B16" w14:textId="10E1074E" w:rsidR="00FF27DB" w:rsidRPr="00D43723" w:rsidRDefault="00F60C14" w:rsidP="00580961">
      <w:pPr>
        <w:pStyle w:val="ListParagraph"/>
        <w:numPr>
          <w:ilvl w:val="0"/>
          <w:numId w:val="16"/>
        </w:numPr>
        <w:tabs>
          <w:tab w:val="left" w:pos="426"/>
        </w:tabs>
        <w:spacing w:after="0" w:line="276" w:lineRule="auto"/>
        <w:ind w:left="432" w:hanging="432"/>
        <w:jc w:val="both"/>
        <w:rPr>
          <w:rFonts w:ascii="Times New Roman" w:hAnsi="Times New Roman" w:cs="Times New Roman"/>
          <w:b/>
          <w:sz w:val="24"/>
          <w:szCs w:val="24"/>
        </w:rPr>
      </w:pPr>
      <w:r w:rsidRPr="0030444D">
        <w:rPr>
          <w:rFonts w:ascii="Times New Roman" w:hAnsi="Times New Roman" w:cs="Times New Roman"/>
          <w:b/>
          <w:sz w:val="24"/>
          <w:szCs w:val="24"/>
        </w:rPr>
        <w:t>Estimate</w:t>
      </w:r>
      <w:r w:rsidR="001114D7">
        <w:rPr>
          <w:rFonts w:ascii="Times New Roman" w:hAnsi="Times New Roman" w:cs="Times New Roman"/>
          <w:b/>
          <w:sz w:val="24"/>
          <w:szCs w:val="24"/>
        </w:rPr>
        <w:t>s</w:t>
      </w:r>
      <w:r w:rsidRPr="0030444D">
        <w:rPr>
          <w:rFonts w:ascii="Times New Roman" w:hAnsi="Times New Roman" w:cs="Times New Roman"/>
          <w:b/>
          <w:sz w:val="24"/>
          <w:szCs w:val="24"/>
        </w:rPr>
        <w:t xml:space="preserve"> and discuss</w:t>
      </w:r>
      <w:r w:rsidR="001114D7">
        <w:rPr>
          <w:rFonts w:ascii="Times New Roman" w:hAnsi="Times New Roman" w:cs="Times New Roman"/>
          <w:b/>
          <w:sz w:val="24"/>
          <w:szCs w:val="24"/>
        </w:rPr>
        <w:t>es</w:t>
      </w:r>
      <w:r w:rsidRPr="0030444D">
        <w:rPr>
          <w:rFonts w:ascii="Times New Roman" w:hAnsi="Times New Roman" w:cs="Times New Roman"/>
          <w:b/>
          <w:sz w:val="24"/>
          <w:szCs w:val="24"/>
        </w:rPr>
        <w:t xml:space="preserve"> the impact of each of the two proposals on the forecast statement of financial position, the earnings and earnings per share, and gearing of </w:t>
      </w:r>
      <w:r w:rsidR="00512CC3">
        <w:rPr>
          <w:rFonts w:ascii="Times New Roman" w:hAnsi="Times New Roman" w:cs="Times New Roman"/>
          <w:b/>
          <w:sz w:val="24"/>
          <w:szCs w:val="24"/>
        </w:rPr>
        <w:t>Diamond</w:t>
      </w:r>
      <w:r w:rsidR="003D0304">
        <w:rPr>
          <w:rFonts w:ascii="Times New Roman" w:hAnsi="Times New Roman" w:cs="Times New Roman"/>
          <w:b/>
          <w:sz w:val="24"/>
          <w:szCs w:val="24"/>
        </w:rPr>
        <w:t xml:space="preserve"> Limited</w:t>
      </w:r>
      <w:r w:rsidRPr="0030444D">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D0304">
        <w:rPr>
          <w:rFonts w:ascii="Times New Roman" w:hAnsi="Times New Roman" w:cs="Times New Roman"/>
          <w:b/>
          <w:sz w:val="24"/>
          <w:szCs w:val="24"/>
        </w:rPr>
        <w:t xml:space="preserve">           </w:t>
      </w:r>
      <w:r w:rsidRPr="00543319">
        <w:rPr>
          <w:rFonts w:ascii="Times New Roman" w:hAnsi="Times New Roman" w:cs="Times New Roman"/>
          <w:sz w:val="24"/>
          <w:szCs w:val="24"/>
        </w:rPr>
        <w:t xml:space="preserve"> (20 Marks)</w:t>
      </w:r>
    </w:p>
    <w:p w14:paraId="68CF373D" w14:textId="0B94AB9E" w:rsidR="00D43723" w:rsidRPr="00D43723" w:rsidRDefault="00D43723" w:rsidP="00D43723">
      <w:pPr>
        <w:pStyle w:val="ListParagraph"/>
        <w:numPr>
          <w:ilvl w:val="0"/>
          <w:numId w:val="16"/>
        </w:numPr>
        <w:tabs>
          <w:tab w:val="left" w:pos="426"/>
        </w:tabs>
        <w:spacing w:after="0" w:line="276" w:lineRule="auto"/>
        <w:jc w:val="both"/>
        <w:rPr>
          <w:rFonts w:ascii="Times New Roman" w:hAnsi="Times New Roman" w:cs="Times New Roman"/>
          <w:b/>
          <w:sz w:val="24"/>
          <w:szCs w:val="24"/>
        </w:rPr>
      </w:pPr>
      <w:r w:rsidRPr="00D43723">
        <w:rPr>
          <w:rFonts w:ascii="Times New Roman" w:hAnsi="Times New Roman" w:cs="Times New Roman"/>
          <w:b/>
          <w:sz w:val="24"/>
          <w:szCs w:val="24"/>
        </w:rPr>
        <w:t>Assess the ethical issues in this case.</w:t>
      </w:r>
      <w:r>
        <w:rPr>
          <w:rFonts w:ascii="Times New Roman" w:hAnsi="Times New Roman" w:cs="Times New Roman"/>
          <w:b/>
          <w:sz w:val="24"/>
          <w:szCs w:val="24"/>
        </w:rPr>
        <w:t xml:space="preserve">                                                                   </w:t>
      </w:r>
      <w:r w:rsidRPr="00D43723">
        <w:rPr>
          <w:rFonts w:ascii="Times New Roman" w:hAnsi="Times New Roman" w:cs="Times New Roman"/>
          <w:sz w:val="24"/>
          <w:szCs w:val="24"/>
        </w:rPr>
        <w:t>(5 Marks)</w:t>
      </w:r>
    </w:p>
    <w:p w14:paraId="58B5CBFF" w14:textId="0B2E3B41" w:rsidR="00B622E2" w:rsidRPr="000A7AFF" w:rsidRDefault="00D43723" w:rsidP="00D43723">
      <w:pPr>
        <w:pStyle w:val="ListParagraph"/>
        <w:spacing w:before="120" w:after="0" w:line="276" w:lineRule="auto"/>
        <w:contextualSpacing w:val="0"/>
        <w:jc w:val="right"/>
        <w:rPr>
          <w:rFonts w:ascii="Times New Roman" w:hAnsi="Times New Roman" w:cs="Times New Roman"/>
          <w:b/>
          <w:bCs/>
        </w:rPr>
      </w:pPr>
      <w:r w:rsidRPr="000E58E8">
        <w:rPr>
          <w:rFonts w:ascii="Times New Roman" w:hAnsi="Times New Roman" w:cs="Times New Roman"/>
          <w:b/>
          <w:bCs/>
        </w:rPr>
        <w:t xml:space="preserve"> </w:t>
      </w:r>
      <w:r w:rsidR="007654AD" w:rsidRPr="000E58E8">
        <w:rPr>
          <w:rFonts w:ascii="Times New Roman" w:hAnsi="Times New Roman" w:cs="Times New Roman"/>
          <w:b/>
          <w:bCs/>
        </w:rPr>
        <w:t xml:space="preserve">(Total: </w:t>
      </w:r>
      <w:r w:rsidR="007654AD">
        <w:rPr>
          <w:rFonts w:ascii="Times New Roman" w:hAnsi="Times New Roman" w:cs="Times New Roman"/>
          <w:b/>
          <w:bCs/>
        </w:rPr>
        <w:t>25</w:t>
      </w:r>
      <w:r w:rsidR="007654AD" w:rsidRPr="000E58E8">
        <w:rPr>
          <w:rFonts w:ascii="Times New Roman" w:hAnsi="Times New Roman" w:cs="Times New Roman"/>
          <w:b/>
          <w:bCs/>
        </w:rPr>
        <w:t xml:space="preserve"> Marks)</w:t>
      </w:r>
    </w:p>
    <w:p w14:paraId="7F0905FA" w14:textId="77777777" w:rsidR="00276304" w:rsidRPr="00641B7D" w:rsidRDefault="00276304" w:rsidP="00B2210F">
      <w:pPr>
        <w:pStyle w:val="Default"/>
        <w:spacing w:line="276" w:lineRule="auto"/>
        <w:jc w:val="both"/>
        <w:rPr>
          <w:rFonts w:ascii="Times New Roman" w:hAnsi="Times New Roman" w:cs="Times New Roman"/>
          <w:bCs/>
          <w:color w:val="000000" w:themeColor="text1"/>
        </w:rPr>
      </w:pPr>
    </w:p>
    <w:p w14:paraId="6F3F7891"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652778E5"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19406D0D"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687A4976"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312681A9"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69F294CE"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6745888F"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6CCD69C5"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7C2C9D85"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5635CDB1"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779C8547" w14:textId="77777777" w:rsidR="003B50E6" w:rsidRDefault="003B50E6" w:rsidP="00B2210F">
      <w:pPr>
        <w:pStyle w:val="Default"/>
        <w:spacing w:line="276" w:lineRule="auto"/>
        <w:jc w:val="both"/>
        <w:rPr>
          <w:rFonts w:ascii="Times New Roman" w:hAnsi="Times New Roman" w:cs="Times New Roman"/>
          <w:b/>
          <w:color w:val="000000" w:themeColor="text1"/>
        </w:rPr>
      </w:pPr>
    </w:p>
    <w:p w14:paraId="30BB335A" w14:textId="5018FB0C" w:rsidR="003B50E6" w:rsidRDefault="003B50E6" w:rsidP="00B2210F">
      <w:pPr>
        <w:pStyle w:val="Default"/>
        <w:spacing w:line="276" w:lineRule="auto"/>
        <w:jc w:val="both"/>
        <w:rPr>
          <w:rFonts w:ascii="Times New Roman" w:hAnsi="Times New Roman" w:cs="Times New Roman"/>
          <w:b/>
          <w:color w:val="000000" w:themeColor="text1"/>
        </w:rPr>
      </w:pPr>
    </w:p>
    <w:p w14:paraId="6963D80B" w14:textId="2A8AD365" w:rsidR="00FD4252" w:rsidRDefault="00FD4252" w:rsidP="00B2210F">
      <w:pPr>
        <w:pStyle w:val="Default"/>
        <w:spacing w:line="276" w:lineRule="auto"/>
        <w:jc w:val="both"/>
        <w:rPr>
          <w:rFonts w:ascii="Times New Roman" w:hAnsi="Times New Roman" w:cs="Times New Roman"/>
          <w:b/>
          <w:color w:val="000000" w:themeColor="text1"/>
        </w:rPr>
      </w:pPr>
    </w:p>
    <w:p w14:paraId="2ADC8257" w14:textId="77777777" w:rsidR="00FD4252" w:rsidRDefault="00FD4252" w:rsidP="00B2210F">
      <w:pPr>
        <w:pStyle w:val="Default"/>
        <w:spacing w:line="276" w:lineRule="auto"/>
        <w:jc w:val="both"/>
        <w:rPr>
          <w:rFonts w:ascii="Times New Roman" w:hAnsi="Times New Roman" w:cs="Times New Roman"/>
          <w:b/>
          <w:color w:val="000000" w:themeColor="text1"/>
        </w:rPr>
      </w:pPr>
    </w:p>
    <w:p w14:paraId="1E333728" w14:textId="77777777" w:rsidR="00D240DF" w:rsidRDefault="00D240DF" w:rsidP="00B2210F">
      <w:pPr>
        <w:pStyle w:val="Default"/>
        <w:spacing w:line="276" w:lineRule="auto"/>
        <w:jc w:val="both"/>
        <w:rPr>
          <w:rFonts w:ascii="Times New Roman" w:hAnsi="Times New Roman" w:cs="Times New Roman"/>
          <w:b/>
          <w:color w:val="000000" w:themeColor="text1"/>
        </w:rPr>
      </w:pPr>
    </w:p>
    <w:p w14:paraId="765C8744" w14:textId="7849EBF1" w:rsidR="003B50E6" w:rsidRDefault="003B50E6" w:rsidP="00B2210F">
      <w:pPr>
        <w:pStyle w:val="Default"/>
        <w:spacing w:line="276" w:lineRule="auto"/>
        <w:jc w:val="both"/>
        <w:rPr>
          <w:rFonts w:ascii="Times New Roman" w:hAnsi="Times New Roman" w:cs="Times New Roman"/>
          <w:b/>
          <w:color w:val="000000" w:themeColor="text1"/>
        </w:rPr>
      </w:pPr>
    </w:p>
    <w:p w14:paraId="5340B028" w14:textId="7B53F2FA" w:rsidR="00637AE8" w:rsidRPr="00040E46" w:rsidRDefault="00FB0EED" w:rsidP="00040E46">
      <w:pPr>
        <w:pStyle w:val="Default"/>
        <w:spacing w:after="120" w:line="276" w:lineRule="auto"/>
        <w:jc w:val="both"/>
        <w:rPr>
          <w:rFonts w:ascii="Times New Roman" w:hAnsi="Times New Roman" w:cs="Times New Roman"/>
          <w:b/>
          <w:color w:val="000000" w:themeColor="text1"/>
        </w:rPr>
      </w:pPr>
      <w:r w:rsidRPr="00641B7D">
        <w:rPr>
          <w:rFonts w:ascii="Times New Roman" w:hAnsi="Times New Roman" w:cs="Times New Roman"/>
          <w:b/>
          <w:color w:val="000000" w:themeColor="text1"/>
        </w:rPr>
        <w:t>QUESTION THREE</w:t>
      </w:r>
    </w:p>
    <w:p w14:paraId="572B2523" w14:textId="6137B2CF" w:rsidR="00637AE8" w:rsidRDefault="00637AE8" w:rsidP="00FD4252">
      <w:pPr>
        <w:spacing w:after="120"/>
        <w:jc w:val="both"/>
        <w:rPr>
          <w:rFonts w:ascii="Times New Roman" w:hAnsi="Times New Roman" w:cs="Times New Roman"/>
        </w:rPr>
      </w:pPr>
      <w:r w:rsidRPr="00AB1C23">
        <w:rPr>
          <w:rFonts w:ascii="Times New Roman" w:hAnsi="Times New Roman" w:cs="Times New Roman"/>
        </w:rPr>
        <w:t>You are a Senior Finance Analyst at INGABIRE CO Ltd, a provider of financial services including financial literacy training and investment advisory services. Your responsibilities include client training and the provision of investment advice. Two clients, Agro Ltd and Iris Matz Ltd, have recently been assigned to you</w:t>
      </w:r>
      <w:r w:rsidR="00376837">
        <w:rPr>
          <w:rFonts w:ascii="Times New Roman" w:hAnsi="Times New Roman" w:cs="Times New Roman"/>
        </w:rPr>
        <w:t>.</w:t>
      </w:r>
    </w:p>
    <w:p w14:paraId="2CB8A67D" w14:textId="50983089" w:rsidR="00123EC0" w:rsidRPr="00123EC0" w:rsidRDefault="00123EC0" w:rsidP="00FD4252">
      <w:pPr>
        <w:tabs>
          <w:tab w:val="left" w:pos="426"/>
        </w:tabs>
        <w:spacing w:before="120" w:after="120"/>
        <w:jc w:val="both"/>
        <w:rPr>
          <w:rFonts w:ascii="Times New Roman" w:hAnsi="Times New Roman" w:cs="Times New Roman"/>
          <w:b/>
        </w:rPr>
      </w:pPr>
      <w:r w:rsidRPr="00123EC0">
        <w:rPr>
          <w:rFonts w:ascii="Times New Roman" w:hAnsi="Times New Roman" w:cs="Times New Roman"/>
          <w:b/>
          <w:color w:val="000000" w:themeColor="text1"/>
        </w:rPr>
        <w:t>Agro Ltd</w:t>
      </w:r>
    </w:p>
    <w:p w14:paraId="0F6EC5A9" w14:textId="3675B729" w:rsidR="00D8175B" w:rsidRPr="00FE4FBB" w:rsidRDefault="00FE4FBB" w:rsidP="00B2210F">
      <w:pPr>
        <w:pStyle w:val="Default"/>
        <w:spacing w:line="276" w:lineRule="auto"/>
        <w:jc w:val="both"/>
        <w:rPr>
          <w:rFonts w:ascii="Times New Roman" w:hAnsi="Times New Roman" w:cs="Times New Roman"/>
          <w:color w:val="000000" w:themeColor="text1"/>
        </w:rPr>
      </w:pPr>
      <w:r w:rsidRPr="00FE4FBB">
        <w:rPr>
          <w:rFonts w:ascii="Times New Roman" w:hAnsi="Times New Roman" w:cs="Times New Roman"/>
          <w:color w:val="000000" w:themeColor="text1"/>
        </w:rPr>
        <w:t xml:space="preserve">The management of </w:t>
      </w:r>
      <w:r w:rsidR="00D8175B">
        <w:rPr>
          <w:rFonts w:ascii="Times New Roman" w:hAnsi="Times New Roman" w:cs="Times New Roman"/>
          <w:color w:val="000000" w:themeColor="text1"/>
        </w:rPr>
        <w:t>Agro</w:t>
      </w:r>
      <w:r w:rsidRPr="00FE4FBB">
        <w:rPr>
          <w:rFonts w:ascii="Times New Roman" w:hAnsi="Times New Roman" w:cs="Times New Roman"/>
          <w:color w:val="000000" w:themeColor="text1"/>
        </w:rPr>
        <w:t xml:space="preserve"> Ltd plans to obtain financing for specialized equipment intended for use in a major upcoming project. The company has the option to either lease the equipment or purchase</w:t>
      </w:r>
      <w:r w:rsidR="00E47D0D">
        <w:rPr>
          <w:rFonts w:ascii="Times New Roman" w:hAnsi="Times New Roman" w:cs="Times New Roman"/>
          <w:color w:val="000000" w:themeColor="text1"/>
        </w:rPr>
        <w:t xml:space="preserve"> it outright at a cost of</w:t>
      </w:r>
      <w:r w:rsidR="00E42422">
        <w:rPr>
          <w:rFonts w:ascii="Times New Roman" w:hAnsi="Times New Roman" w:cs="Times New Roman"/>
          <w:color w:val="000000" w:themeColor="text1"/>
        </w:rPr>
        <w:t xml:space="preserve"> </w:t>
      </w:r>
      <w:r w:rsidR="00E47D0D">
        <w:rPr>
          <w:rFonts w:ascii="Times New Roman" w:hAnsi="Times New Roman" w:cs="Times New Roman"/>
          <w:color w:val="000000" w:themeColor="text1"/>
        </w:rPr>
        <w:t>FRW 50</w:t>
      </w:r>
      <w:r w:rsidRPr="00FE4FBB">
        <w:rPr>
          <w:rFonts w:ascii="Times New Roman" w:hAnsi="Times New Roman" w:cs="Times New Roman"/>
          <w:color w:val="000000" w:themeColor="text1"/>
        </w:rPr>
        <w:t xml:space="preserve">0 million. The equipment is expected to have a useful life of four </w:t>
      </w:r>
      <w:r w:rsidR="00752169" w:rsidRPr="00FE4FBB">
        <w:rPr>
          <w:rFonts w:ascii="Times New Roman" w:hAnsi="Times New Roman" w:cs="Times New Roman"/>
          <w:color w:val="000000" w:themeColor="text1"/>
        </w:rPr>
        <w:t>years;</w:t>
      </w:r>
      <w:r w:rsidRPr="00FE4FBB">
        <w:rPr>
          <w:rFonts w:ascii="Times New Roman" w:hAnsi="Times New Roman" w:cs="Times New Roman"/>
          <w:color w:val="000000" w:themeColor="text1"/>
        </w:rPr>
        <w:t xml:space="preserve"> after which it will have an esti</w:t>
      </w:r>
      <w:r w:rsidR="007068E6">
        <w:rPr>
          <w:rFonts w:ascii="Times New Roman" w:hAnsi="Times New Roman" w:cs="Times New Roman"/>
          <w:color w:val="000000" w:themeColor="text1"/>
        </w:rPr>
        <w:t>mated residual value equal to 25</w:t>
      </w:r>
      <w:r w:rsidRPr="00FE4FBB">
        <w:rPr>
          <w:rFonts w:ascii="Times New Roman" w:hAnsi="Times New Roman" w:cs="Times New Roman"/>
          <w:color w:val="000000" w:themeColor="text1"/>
        </w:rPr>
        <w:t>% of its purchase price.</w:t>
      </w:r>
    </w:p>
    <w:p w14:paraId="4967AF0B" w14:textId="7C395D21" w:rsidR="00344DE8" w:rsidRDefault="00D8175B" w:rsidP="00FD4252">
      <w:pPr>
        <w:pStyle w:val="Default"/>
        <w:spacing w:before="120" w:line="276" w:lineRule="auto"/>
        <w:jc w:val="both"/>
        <w:rPr>
          <w:rFonts w:ascii="Times New Roman" w:hAnsi="Times New Roman" w:cs="Times New Roman"/>
          <w:color w:val="000000" w:themeColor="text1"/>
        </w:rPr>
      </w:pPr>
      <w:r w:rsidRPr="00D8175B">
        <w:rPr>
          <w:rFonts w:ascii="Times New Roman" w:hAnsi="Times New Roman" w:cs="Times New Roman"/>
          <w:color w:val="000000" w:themeColor="text1"/>
        </w:rPr>
        <w:t xml:space="preserve">Agro Ltd </w:t>
      </w:r>
      <w:r w:rsidR="00FE4FBB" w:rsidRPr="00FE4FBB">
        <w:rPr>
          <w:rFonts w:ascii="Times New Roman" w:hAnsi="Times New Roman" w:cs="Times New Roman"/>
          <w:color w:val="000000" w:themeColor="text1"/>
        </w:rPr>
        <w:t>can secure borrowing at an annual interest rate of 18%. Alternatively, the equipment can be leased, with leas</w:t>
      </w:r>
      <w:r w:rsidR="00752169">
        <w:rPr>
          <w:rFonts w:ascii="Times New Roman" w:hAnsi="Times New Roman" w:cs="Times New Roman"/>
          <w:color w:val="000000" w:themeColor="text1"/>
        </w:rPr>
        <w:t>e payments amounting to FRW 1</w:t>
      </w:r>
      <w:r w:rsidR="003E399E">
        <w:rPr>
          <w:rFonts w:ascii="Times New Roman" w:hAnsi="Times New Roman" w:cs="Times New Roman"/>
          <w:color w:val="000000" w:themeColor="text1"/>
        </w:rPr>
        <w:t>3</w:t>
      </w:r>
      <w:r w:rsidR="00752169">
        <w:rPr>
          <w:rFonts w:ascii="Times New Roman" w:hAnsi="Times New Roman" w:cs="Times New Roman"/>
          <w:color w:val="000000" w:themeColor="text1"/>
        </w:rPr>
        <w:t>0</w:t>
      </w:r>
      <w:r w:rsidR="00FE4FBB" w:rsidRPr="00FE4FBB">
        <w:rPr>
          <w:rFonts w:ascii="Times New Roman" w:hAnsi="Times New Roman" w:cs="Times New Roman"/>
          <w:color w:val="000000" w:themeColor="text1"/>
        </w:rPr>
        <w:t xml:space="preserve"> million in</w:t>
      </w:r>
      <w:r w:rsidR="00A13618">
        <w:rPr>
          <w:rFonts w:ascii="Times New Roman" w:hAnsi="Times New Roman" w:cs="Times New Roman"/>
          <w:color w:val="000000" w:themeColor="text1"/>
        </w:rPr>
        <w:t xml:space="preserve"> the first year, increasing by 5</w:t>
      </w:r>
      <w:r w:rsidR="00FE4FBB" w:rsidRPr="00FE4FBB">
        <w:rPr>
          <w:rFonts w:ascii="Times New Roman" w:hAnsi="Times New Roman" w:cs="Times New Roman"/>
          <w:color w:val="000000" w:themeColor="text1"/>
        </w:rPr>
        <w:t xml:space="preserve">% annually in subsequent years. If the equipment is purchased, annual </w:t>
      </w:r>
      <w:r w:rsidR="00752169">
        <w:rPr>
          <w:rFonts w:ascii="Times New Roman" w:hAnsi="Times New Roman" w:cs="Times New Roman"/>
          <w:color w:val="000000" w:themeColor="text1"/>
        </w:rPr>
        <w:t>maintenance costs will be FRW 5</w:t>
      </w:r>
      <w:r w:rsidR="00FE4FBB" w:rsidRPr="00FE4FBB">
        <w:rPr>
          <w:rFonts w:ascii="Times New Roman" w:hAnsi="Times New Roman" w:cs="Times New Roman"/>
          <w:color w:val="000000" w:themeColor="text1"/>
        </w:rPr>
        <w:t xml:space="preserve"> million </w:t>
      </w:r>
      <w:r>
        <w:rPr>
          <w:rFonts w:ascii="Times New Roman" w:hAnsi="Times New Roman" w:cs="Times New Roman"/>
          <w:color w:val="000000" w:themeColor="text1"/>
        </w:rPr>
        <w:t>annually</w:t>
      </w:r>
      <w:r w:rsidR="00FE4FBB" w:rsidRPr="00FE4FBB">
        <w:rPr>
          <w:rFonts w:ascii="Times New Roman" w:hAnsi="Times New Roman" w:cs="Times New Roman"/>
          <w:color w:val="000000" w:themeColor="text1"/>
        </w:rPr>
        <w:t>. Both lease payments and maintenance costs are payable at the beginning of each year.</w:t>
      </w:r>
      <w:r w:rsidR="00740739" w:rsidRPr="00740739">
        <w:t xml:space="preserve"> </w:t>
      </w:r>
      <w:r w:rsidRPr="00D8175B">
        <w:rPr>
          <w:rFonts w:ascii="Times New Roman" w:hAnsi="Times New Roman" w:cs="Times New Roman"/>
          <w:color w:val="000000" w:themeColor="text1"/>
        </w:rPr>
        <w:t xml:space="preserve">Agro Ltd </w:t>
      </w:r>
      <w:r w:rsidR="00740739" w:rsidRPr="00740739">
        <w:rPr>
          <w:rFonts w:ascii="Times New Roman" w:hAnsi="Times New Roman" w:cs="Times New Roman"/>
          <w:color w:val="000000" w:themeColor="text1"/>
        </w:rPr>
        <w:t>is subject to corporate income tax at a rate of 28%</w:t>
      </w:r>
      <w:r>
        <w:rPr>
          <w:rFonts w:ascii="Times New Roman" w:hAnsi="Times New Roman" w:cs="Times New Roman"/>
          <w:color w:val="000000" w:themeColor="text1"/>
        </w:rPr>
        <w:t>.</w:t>
      </w:r>
    </w:p>
    <w:p w14:paraId="25EE6510" w14:textId="76FC71BE" w:rsidR="00344DE8" w:rsidRPr="00344DE8" w:rsidRDefault="00344DE8" w:rsidP="00344DE8">
      <w:pPr>
        <w:pStyle w:val="Default"/>
        <w:spacing w:before="240" w:after="120" w:line="276" w:lineRule="auto"/>
        <w:jc w:val="both"/>
        <w:rPr>
          <w:rFonts w:ascii="Times New Roman" w:hAnsi="Times New Roman" w:cs="Times New Roman"/>
          <w:b/>
          <w:color w:val="000000" w:themeColor="text1"/>
        </w:rPr>
      </w:pPr>
      <w:r w:rsidRPr="00344DE8">
        <w:rPr>
          <w:rFonts w:ascii="Times New Roman" w:hAnsi="Times New Roman" w:cs="Times New Roman"/>
          <w:b/>
          <w:color w:val="000000" w:themeColor="text1"/>
        </w:rPr>
        <w:t>Iris Matz Ltd</w:t>
      </w:r>
    </w:p>
    <w:p w14:paraId="07B6EBD5" w14:textId="44658919" w:rsidR="00344DE8" w:rsidRPr="00344DE8" w:rsidRDefault="00344DE8" w:rsidP="00344DE8">
      <w:pPr>
        <w:pStyle w:val="Default"/>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Iris Matz Ltd </w:t>
      </w:r>
      <w:r w:rsidRPr="0030444D">
        <w:rPr>
          <w:rFonts w:ascii="Times New Roman" w:hAnsi="Times New Roman" w:cs="Times New Roman"/>
        </w:rPr>
        <w:t xml:space="preserve">needs immediate advice on whether to issue a Five-year bond with a coupon rate of 18% or a </w:t>
      </w:r>
      <w:r w:rsidR="00376837">
        <w:rPr>
          <w:rFonts w:ascii="Times New Roman" w:hAnsi="Times New Roman" w:cs="Times New Roman"/>
        </w:rPr>
        <w:t>S</w:t>
      </w:r>
      <w:r w:rsidR="00376837" w:rsidRPr="0030444D">
        <w:rPr>
          <w:rFonts w:ascii="Times New Roman" w:hAnsi="Times New Roman" w:cs="Times New Roman"/>
        </w:rPr>
        <w:t>even</w:t>
      </w:r>
      <w:r w:rsidRPr="0030444D">
        <w:rPr>
          <w:rFonts w:ascii="Times New Roman" w:hAnsi="Times New Roman" w:cs="Times New Roman"/>
        </w:rPr>
        <w:t>-year bond with a coupon rate of 16%</w:t>
      </w:r>
      <w:r>
        <w:rPr>
          <w:rFonts w:ascii="Times New Roman" w:hAnsi="Times New Roman" w:cs="Times New Roman"/>
        </w:rPr>
        <w:t>.</w:t>
      </w:r>
    </w:p>
    <w:p w14:paraId="0F8202CE" w14:textId="5D006F04" w:rsidR="00344DE8" w:rsidRPr="0030444D" w:rsidRDefault="00344DE8" w:rsidP="00344DE8">
      <w:pPr>
        <w:tabs>
          <w:tab w:val="left" w:pos="426"/>
        </w:tabs>
        <w:spacing w:beforeLines="30" w:before="72" w:after="0"/>
        <w:jc w:val="both"/>
        <w:rPr>
          <w:rFonts w:ascii="Times New Roman" w:hAnsi="Times New Roman" w:cs="Times New Roman"/>
        </w:rPr>
      </w:pPr>
      <w:r w:rsidRPr="0030444D">
        <w:rPr>
          <w:rFonts w:ascii="Times New Roman" w:hAnsi="Times New Roman" w:cs="Times New Roman"/>
        </w:rPr>
        <w:t>You have ascertained that the Five-year bond will be redeemed at par value</w:t>
      </w:r>
      <w:r>
        <w:rPr>
          <w:rFonts w:ascii="Times New Roman" w:hAnsi="Times New Roman" w:cs="Times New Roman"/>
        </w:rPr>
        <w:t>,</w:t>
      </w:r>
      <w:r w:rsidRPr="0030444D">
        <w:rPr>
          <w:rFonts w:ascii="Times New Roman" w:hAnsi="Times New Roman" w:cs="Times New Roman"/>
        </w:rPr>
        <w:t xml:space="preserve"> whereas the </w:t>
      </w:r>
      <w:r w:rsidR="00376837">
        <w:rPr>
          <w:rFonts w:ascii="Times New Roman" w:hAnsi="Times New Roman" w:cs="Times New Roman"/>
        </w:rPr>
        <w:t>S</w:t>
      </w:r>
      <w:r w:rsidR="00376837" w:rsidRPr="0030444D">
        <w:rPr>
          <w:rFonts w:ascii="Times New Roman" w:hAnsi="Times New Roman" w:cs="Times New Roman"/>
        </w:rPr>
        <w:t>even</w:t>
      </w:r>
      <w:r w:rsidRPr="0030444D">
        <w:rPr>
          <w:rFonts w:ascii="Times New Roman" w:hAnsi="Times New Roman" w:cs="Times New Roman"/>
        </w:rPr>
        <w:t xml:space="preserve">-year bond will attract a premium of 10% and both bonds have a par value of </w:t>
      </w:r>
      <w:r>
        <w:rPr>
          <w:rFonts w:ascii="Times New Roman" w:hAnsi="Times New Roman" w:cs="Times New Roman"/>
        </w:rPr>
        <w:t>FRW</w:t>
      </w:r>
      <w:r w:rsidR="00E42422">
        <w:rPr>
          <w:rFonts w:ascii="Times New Roman" w:hAnsi="Times New Roman" w:cs="Times New Roman"/>
        </w:rPr>
        <w:t xml:space="preserve"> </w:t>
      </w:r>
      <w:r w:rsidRPr="0030444D">
        <w:rPr>
          <w:rFonts w:ascii="Times New Roman" w:hAnsi="Times New Roman" w:cs="Times New Roman"/>
        </w:rPr>
        <w:t>100.</w:t>
      </w:r>
    </w:p>
    <w:p w14:paraId="09B243B3" w14:textId="77777777" w:rsidR="00344DE8" w:rsidRPr="0030444D" w:rsidRDefault="00344DE8" w:rsidP="00344DE8">
      <w:pPr>
        <w:tabs>
          <w:tab w:val="left" w:pos="426"/>
        </w:tabs>
        <w:spacing w:beforeLines="30" w:before="72" w:after="0"/>
        <w:jc w:val="both"/>
        <w:rPr>
          <w:rFonts w:ascii="Times New Roman" w:hAnsi="Times New Roman" w:cs="Times New Roman"/>
        </w:rPr>
      </w:pPr>
      <w:r w:rsidRPr="0030444D">
        <w:rPr>
          <w:rFonts w:ascii="Times New Roman" w:hAnsi="Times New Roman" w:cs="Times New Roman"/>
        </w:rPr>
        <w:t>You have obtained the following information to help you advis</w:t>
      </w:r>
      <w:r>
        <w:rPr>
          <w:rFonts w:ascii="Times New Roman" w:hAnsi="Times New Roman" w:cs="Times New Roman"/>
        </w:rPr>
        <w:t xml:space="preserve">e </w:t>
      </w:r>
      <w:r w:rsidRPr="0030444D">
        <w:rPr>
          <w:rFonts w:ascii="Times New Roman" w:hAnsi="Times New Roman" w:cs="Times New Roman"/>
        </w:rPr>
        <w:t>the client</w:t>
      </w:r>
      <w:r>
        <w:rPr>
          <w:rFonts w:ascii="Times New Roman" w:hAnsi="Times New Roman" w:cs="Times New Roman"/>
        </w:rPr>
        <w:t>:</w:t>
      </w:r>
    </w:p>
    <w:p w14:paraId="0B37F643" w14:textId="512E9C59" w:rsidR="00344DE8" w:rsidRPr="0030444D" w:rsidRDefault="00344DE8" w:rsidP="00344DE8">
      <w:pPr>
        <w:tabs>
          <w:tab w:val="left" w:pos="426"/>
        </w:tabs>
        <w:spacing w:beforeLines="30" w:before="72" w:after="0"/>
        <w:jc w:val="both"/>
        <w:rPr>
          <w:rFonts w:ascii="Times New Roman" w:hAnsi="Times New Roman" w:cs="Times New Roman"/>
        </w:rPr>
      </w:pPr>
      <w:r w:rsidRPr="0030444D">
        <w:rPr>
          <w:rFonts w:ascii="Times New Roman" w:hAnsi="Times New Roman" w:cs="Times New Roman"/>
        </w:rPr>
        <w:t>The annual spot yield curve for this risk class of bonds in the financial press is given as:</w:t>
      </w:r>
    </w:p>
    <w:tbl>
      <w:tblPr>
        <w:tblW w:w="5000" w:type="pct"/>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4621"/>
        <w:gridCol w:w="4621"/>
      </w:tblGrid>
      <w:tr w:rsidR="00344DE8" w:rsidRPr="0030444D" w14:paraId="6FE74CD3" w14:textId="77777777" w:rsidTr="00B179E8">
        <w:trPr>
          <w:trHeight w:val="300"/>
        </w:trPr>
        <w:tc>
          <w:tcPr>
            <w:tcW w:w="2500" w:type="pct"/>
            <w:noWrap/>
            <w:vAlign w:val="bottom"/>
            <w:hideMark/>
          </w:tcPr>
          <w:p w14:paraId="7CEF31D7" w14:textId="77777777" w:rsidR="00344DE8" w:rsidRPr="008151E2" w:rsidRDefault="00344DE8" w:rsidP="000F5866">
            <w:pPr>
              <w:tabs>
                <w:tab w:val="left" w:pos="426"/>
              </w:tabs>
              <w:spacing w:after="0"/>
              <w:rPr>
                <w:rFonts w:ascii="Times New Roman" w:eastAsia="Times New Roman" w:hAnsi="Times New Roman" w:cs="Times New Roman"/>
                <w:b/>
                <w:color w:val="000000"/>
              </w:rPr>
            </w:pPr>
            <w:r w:rsidRPr="008151E2">
              <w:rPr>
                <w:rFonts w:ascii="Times New Roman" w:eastAsia="Times New Roman" w:hAnsi="Times New Roman" w:cs="Times New Roman"/>
                <w:b/>
                <w:color w:val="000000"/>
              </w:rPr>
              <w:t>Year</w:t>
            </w:r>
          </w:p>
        </w:tc>
        <w:tc>
          <w:tcPr>
            <w:tcW w:w="2500" w:type="pct"/>
            <w:noWrap/>
            <w:vAlign w:val="bottom"/>
            <w:hideMark/>
          </w:tcPr>
          <w:p w14:paraId="7F580C93" w14:textId="77777777" w:rsidR="00344DE8" w:rsidRPr="008151E2" w:rsidRDefault="00344DE8" w:rsidP="000F5866">
            <w:pPr>
              <w:tabs>
                <w:tab w:val="left" w:pos="426"/>
              </w:tabs>
              <w:spacing w:after="0"/>
              <w:jc w:val="right"/>
              <w:rPr>
                <w:rFonts w:ascii="Times New Roman" w:eastAsia="Times New Roman" w:hAnsi="Times New Roman" w:cs="Times New Roman"/>
                <w:b/>
                <w:color w:val="000000"/>
              </w:rPr>
            </w:pPr>
            <w:r w:rsidRPr="008151E2">
              <w:rPr>
                <w:rFonts w:ascii="Times New Roman" w:eastAsia="Times New Roman" w:hAnsi="Times New Roman" w:cs="Times New Roman"/>
                <w:b/>
                <w:color w:val="000000"/>
              </w:rPr>
              <w:t xml:space="preserve">          %</w:t>
            </w:r>
          </w:p>
        </w:tc>
      </w:tr>
      <w:tr w:rsidR="00344DE8" w:rsidRPr="0030444D" w14:paraId="2BEE51C0" w14:textId="77777777" w:rsidTr="00B179E8">
        <w:trPr>
          <w:trHeight w:val="300"/>
        </w:trPr>
        <w:tc>
          <w:tcPr>
            <w:tcW w:w="2500" w:type="pct"/>
            <w:noWrap/>
            <w:vAlign w:val="bottom"/>
            <w:hideMark/>
          </w:tcPr>
          <w:p w14:paraId="177B2A60" w14:textId="77777777" w:rsidR="00344DE8" w:rsidRPr="0030444D" w:rsidRDefault="00344DE8" w:rsidP="000F5866">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Bond 1</w:t>
            </w:r>
          </w:p>
        </w:tc>
        <w:tc>
          <w:tcPr>
            <w:tcW w:w="2500" w:type="pct"/>
            <w:noWrap/>
            <w:vAlign w:val="bottom"/>
            <w:hideMark/>
          </w:tcPr>
          <w:p w14:paraId="6B1551C1" w14:textId="77777777" w:rsidR="00344DE8" w:rsidRPr="0030444D" w:rsidRDefault="00344DE8" w:rsidP="000F5866">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13.3</w:t>
            </w:r>
          </w:p>
        </w:tc>
      </w:tr>
      <w:tr w:rsidR="00344DE8" w:rsidRPr="0030444D" w14:paraId="60D071A2" w14:textId="77777777" w:rsidTr="00B179E8">
        <w:trPr>
          <w:trHeight w:val="300"/>
        </w:trPr>
        <w:tc>
          <w:tcPr>
            <w:tcW w:w="2500" w:type="pct"/>
            <w:noWrap/>
            <w:vAlign w:val="bottom"/>
            <w:hideMark/>
          </w:tcPr>
          <w:p w14:paraId="70C2F74F" w14:textId="77777777" w:rsidR="00344DE8" w:rsidRPr="0030444D" w:rsidRDefault="00344DE8" w:rsidP="000F5866">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Bond 2</w:t>
            </w:r>
          </w:p>
        </w:tc>
        <w:tc>
          <w:tcPr>
            <w:tcW w:w="2500" w:type="pct"/>
            <w:noWrap/>
            <w:vAlign w:val="bottom"/>
            <w:hideMark/>
          </w:tcPr>
          <w:p w14:paraId="02967343" w14:textId="77777777" w:rsidR="00344DE8" w:rsidRPr="0030444D" w:rsidRDefault="00344DE8" w:rsidP="000F5866">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13.8</w:t>
            </w:r>
          </w:p>
        </w:tc>
      </w:tr>
      <w:tr w:rsidR="00344DE8" w:rsidRPr="0030444D" w14:paraId="1D686013" w14:textId="77777777" w:rsidTr="00B179E8">
        <w:trPr>
          <w:trHeight w:val="300"/>
        </w:trPr>
        <w:tc>
          <w:tcPr>
            <w:tcW w:w="2500" w:type="pct"/>
            <w:noWrap/>
            <w:vAlign w:val="bottom"/>
            <w:hideMark/>
          </w:tcPr>
          <w:p w14:paraId="37A438B5" w14:textId="77777777" w:rsidR="00344DE8" w:rsidRPr="0030444D" w:rsidRDefault="00344DE8" w:rsidP="000F5866">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Bond 3</w:t>
            </w:r>
          </w:p>
        </w:tc>
        <w:tc>
          <w:tcPr>
            <w:tcW w:w="2500" w:type="pct"/>
            <w:noWrap/>
            <w:vAlign w:val="bottom"/>
            <w:hideMark/>
          </w:tcPr>
          <w:p w14:paraId="322054F7" w14:textId="77777777" w:rsidR="00344DE8" w:rsidRPr="0030444D" w:rsidRDefault="00344DE8" w:rsidP="000F5866">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14.2</w:t>
            </w:r>
          </w:p>
        </w:tc>
      </w:tr>
      <w:tr w:rsidR="00344DE8" w:rsidRPr="0030444D" w14:paraId="76D0EF65" w14:textId="77777777" w:rsidTr="00B179E8">
        <w:trPr>
          <w:trHeight w:val="300"/>
        </w:trPr>
        <w:tc>
          <w:tcPr>
            <w:tcW w:w="2500" w:type="pct"/>
            <w:noWrap/>
            <w:vAlign w:val="bottom"/>
            <w:hideMark/>
          </w:tcPr>
          <w:p w14:paraId="483A724C" w14:textId="77777777" w:rsidR="00344DE8" w:rsidRPr="0030444D" w:rsidRDefault="00344DE8" w:rsidP="000F5866">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Bond 4</w:t>
            </w:r>
          </w:p>
        </w:tc>
        <w:tc>
          <w:tcPr>
            <w:tcW w:w="2500" w:type="pct"/>
            <w:noWrap/>
            <w:vAlign w:val="bottom"/>
            <w:hideMark/>
          </w:tcPr>
          <w:p w14:paraId="053FACB3" w14:textId="77777777" w:rsidR="00344DE8" w:rsidRPr="0030444D" w:rsidRDefault="00344DE8" w:rsidP="000F5866">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14.8</w:t>
            </w:r>
          </w:p>
        </w:tc>
      </w:tr>
      <w:tr w:rsidR="00344DE8" w:rsidRPr="0030444D" w14:paraId="45890C49" w14:textId="77777777" w:rsidTr="00B179E8">
        <w:trPr>
          <w:trHeight w:val="300"/>
        </w:trPr>
        <w:tc>
          <w:tcPr>
            <w:tcW w:w="2500" w:type="pct"/>
            <w:noWrap/>
            <w:vAlign w:val="bottom"/>
            <w:hideMark/>
          </w:tcPr>
          <w:p w14:paraId="487CE183" w14:textId="77777777" w:rsidR="00344DE8" w:rsidRPr="0030444D" w:rsidRDefault="00344DE8" w:rsidP="000F5866">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Bond 5</w:t>
            </w:r>
          </w:p>
        </w:tc>
        <w:tc>
          <w:tcPr>
            <w:tcW w:w="2500" w:type="pct"/>
            <w:noWrap/>
            <w:vAlign w:val="bottom"/>
            <w:hideMark/>
          </w:tcPr>
          <w:p w14:paraId="79E4471D" w14:textId="77777777" w:rsidR="00344DE8" w:rsidRPr="0030444D" w:rsidRDefault="00344DE8" w:rsidP="000F5866">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15.5</w:t>
            </w:r>
          </w:p>
        </w:tc>
      </w:tr>
      <w:tr w:rsidR="00344DE8" w:rsidRPr="0030444D" w14:paraId="7ACC5A9B" w14:textId="77777777" w:rsidTr="00B179E8">
        <w:trPr>
          <w:trHeight w:val="300"/>
        </w:trPr>
        <w:tc>
          <w:tcPr>
            <w:tcW w:w="2500" w:type="pct"/>
            <w:noWrap/>
            <w:vAlign w:val="bottom"/>
            <w:hideMark/>
          </w:tcPr>
          <w:p w14:paraId="35A923F6" w14:textId="77777777" w:rsidR="00344DE8" w:rsidRPr="0030444D" w:rsidRDefault="00344DE8" w:rsidP="000F5866">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Bond 6</w:t>
            </w:r>
          </w:p>
        </w:tc>
        <w:tc>
          <w:tcPr>
            <w:tcW w:w="2500" w:type="pct"/>
            <w:noWrap/>
            <w:vAlign w:val="bottom"/>
            <w:hideMark/>
          </w:tcPr>
          <w:p w14:paraId="34D56D3C" w14:textId="77777777" w:rsidR="00344DE8" w:rsidRPr="0030444D" w:rsidRDefault="00344DE8" w:rsidP="000F5866">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16.1</w:t>
            </w:r>
          </w:p>
        </w:tc>
      </w:tr>
      <w:tr w:rsidR="00344DE8" w:rsidRPr="0030444D" w14:paraId="24DFAB2C" w14:textId="77777777" w:rsidTr="00B179E8">
        <w:trPr>
          <w:trHeight w:val="300"/>
        </w:trPr>
        <w:tc>
          <w:tcPr>
            <w:tcW w:w="2500" w:type="pct"/>
            <w:noWrap/>
            <w:vAlign w:val="bottom"/>
            <w:hideMark/>
          </w:tcPr>
          <w:p w14:paraId="0CBCD4E9" w14:textId="77777777" w:rsidR="00344DE8" w:rsidRPr="0030444D" w:rsidRDefault="00344DE8" w:rsidP="000F5866">
            <w:pPr>
              <w:tabs>
                <w:tab w:val="left" w:pos="426"/>
              </w:tabs>
              <w:spacing w:after="0"/>
              <w:rPr>
                <w:rFonts w:ascii="Times New Roman" w:eastAsia="Times New Roman" w:hAnsi="Times New Roman" w:cs="Times New Roman"/>
                <w:color w:val="000000"/>
              </w:rPr>
            </w:pPr>
            <w:r w:rsidRPr="0030444D">
              <w:rPr>
                <w:rFonts w:ascii="Times New Roman" w:eastAsia="Times New Roman" w:hAnsi="Times New Roman" w:cs="Times New Roman"/>
                <w:color w:val="000000"/>
              </w:rPr>
              <w:t>Bond 7</w:t>
            </w:r>
          </w:p>
        </w:tc>
        <w:tc>
          <w:tcPr>
            <w:tcW w:w="2500" w:type="pct"/>
            <w:noWrap/>
            <w:vAlign w:val="bottom"/>
            <w:hideMark/>
          </w:tcPr>
          <w:p w14:paraId="4340B800" w14:textId="77777777" w:rsidR="00344DE8" w:rsidRPr="0030444D" w:rsidRDefault="00344DE8" w:rsidP="000F5866">
            <w:pPr>
              <w:tabs>
                <w:tab w:val="left" w:pos="426"/>
              </w:tabs>
              <w:spacing w:after="0"/>
              <w:jc w:val="right"/>
              <w:rPr>
                <w:rFonts w:ascii="Times New Roman" w:eastAsia="Times New Roman" w:hAnsi="Times New Roman" w:cs="Times New Roman"/>
                <w:color w:val="000000"/>
              </w:rPr>
            </w:pPr>
            <w:r w:rsidRPr="0030444D">
              <w:rPr>
                <w:rFonts w:ascii="Times New Roman" w:eastAsia="Times New Roman" w:hAnsi="Times New Roman" w:cs="Times New Roman"/>
                <w:color w:val="000000"/>
              </w:rPr>
              <w:t>16.7</w:t>
            </w:r>
          </w:p>
        </w:tc>
      </w:tr>
    </w:tbl>
    <w:p w14:paraId="7BB11969" w14:textId="77777777" w:rsidR="00344DE8" w:rsidRDefault="00344DE8" w:rsidP="00344DE8">
      <w:pPr>
        <w:tabs>
          <w:tab w:val="left" w:pos="426"/>
        </w:tabs>
        <w:spacing w:before="240" w:after="120"/>
        <w:jc w:val="both"/>
        <w:rPr>
          <w:rFonts w:ascii="Times New Roman" w:hAnsi="Times New Roman" w:cs="Times New Roman"/>
          <w:b/>
          <w:bCs/>
        </w:rPr>
      </w:pPr>
      <w:r>
        <w:rPr>
          <w:rFonts w:ascii="Times New Roman" w:hAnsi="Times New Roman" w:cs="Times New Roman"/>
          <w:b/>
          <w:bCs/>
        </w:rPr>
        <w:t>Required:</w:t>
      </w:r>
    </w:p>
    <w:p w14:paraId="2CBF14CE" w14:textId="60A9D098" w:rsidR="00344DE8" w:rsidRPr="00040E46" w:rsidRDefault="005D48FE" w:rsidP="00040E46">
      <w:pPr>
        <w:pStyle w:val="ListParagraph"/>
        <w:numPr>
          <w:ilvl w:val="0"/>
          <w:numId w:val="19"/>
        </w:numPr>
        <w:jc w:val="both"/>
        <w:rPr>
          <w:rFonts w:ascii="Times New Roman" w:hAnsi="Times New Roman" w:cs="Times New Roman"/>
        </w:rPr>
      </w:pPr>
      <w:r w:rsidRPr="005D48FE">
        <w:rPr>
          <w:rFonts w:ascii="Times New Roman" w:hAnsi="Times New Roman" w:cs="Times New Roman"/>
        </w:rPr>
        <w:t xml:space="preserve">As a Senior Finance Analyst at INGABIRE CO Ltd, you are required to prepare an analytical report that </w:t>
      </w:r>
      <w:r w:rsidR="002B5910">
        <w:rPr>
          <w:rFonts w:ascii="Times New Roman" w:eastAsia="Times New Roman" w:hAnsi="Times New Roman" w:cs="Times New Roman"/>
          <w:b/>
          <w:bCs/>
        </w:rPr>
        <w:t>a</w:t>
      </w:r>
      <w:r w:rsidR="00E52656" w:rsidRPr="00040E46">
        <w:rPr>
          <w:rFonts w:ascii="Times New Roman" w:eastAsia="Times New Roman" w:hAnsi="Times New Roman" w:cs="Times New Roman"/>
          <w:b/>
          <w:bCs/>
        </w:rPr>
        <w:t>ssess</w:t>
      </w:r>
      <w:r w:rsidR="002B5910">
        <w:rPr>
          <w:rFonts w:ascii="Times New Roman" w:eastAsia="Times New Roman" w:hAnsi="Times New Roman" w:cs="Times New Roman"/>
          <w:b/>
          <w:bCs/>
        </w:rPr>
        <w:t>es</w:t>
      </w:r>
      <w:r w:rsidRPr="00040E46">
        <w:rPr>
          <w:rFonts w:ascii="Times New Roman" w:eastAsia="Times New Roman" w:hAnsi="Times New Roman" w:cs="Times New Roman"/>
          <w:b/>
          <w:bCs/>
        </w:rPr>
        <w:t xml:space="preserve"> whether Agro Ltd should lease or borrow to finance the acquisition of equipment</w:t>
      </w:r>
      <w:r w:rsidR="00344DE8" w:rsidRPr="00040E46">
        <w:rPr>
          <w:rFonts w:ascii="Times New Roman" w:eastAsia="Times New Roman" w:hAnsi="Times New Roman" w:cs="Times New Roman"/>
          <w:b/>
          <w:bCs/>
        </w:rPr>
        <w:t xml:space="preserve">  </w:t>
      </w:r>
      <w:r w:rsidR="00344DE8" w:rsidRPr="00040E46">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00040E46">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00344DE8" w:rsidRPr="00040E46">
        <w:rPr>
          <w:rFonts w:ascii="Times New Roman" w:eastAsia="Times New Roman" w:hAnsi="Times New Roman" w:cs="Times New Roman"/>
          <w:bCs/>
        </w:rPr>
        <w:t xml:space="preserve"> (14 Marks)</w:t>
      </w:r>
    </w:p>
    <w:p w14:paraId="15C85966" w14:textId="46DBA18F" w:rsidR="005D48FE" w:rsidRPr="00040E46" w:rsidRDefault="00344DE8" w:rsidP="00040E46">
      <w:pPr>
        <w:pStyle w:val="ListParagraph"/>
        <w:numPr>
          <w:ilvl w:val="0"/>
          <w:numId w:val="19"/>
        </w:numPr>
        <w:tabs>
          <w:tab w:val="left" w:pos="180"/>
        </w:tabs>
        <w:spacing w:after="0" w:line="276" w:lineRule="auto"/>
        <w:jc w:val="both"/>
        <w:rPr>
          <w:rFonts w:ascii="Times New Roman" w:eastAsia="Times New Roman" w:hAnsi="Times New Roman" w:cs="Times New Roman"/>
          <w:b/>
          <w:bCs/>
          <w:sz w:val="24"/>
          <w:szCs w:val="24"/>
        </w:rPr>
      </w:pPr>
      <w:r w:rsidRPr="00344DE8">
        <w:rPr>
          <w:rFonts w:ascii="Times New Roman" w:hAnsi="Times New Roman" w:cs="Times New Roman"/>
          <w:bCs/>
          <w:sz w:val="24"/>
          <w:szCs w:val="24"/>
        </w:rPr>
        <w:lastRenderedPageBreak/>
        <w:t>Based on the information provided</w:t>
      </w:r>
      <w:r w:rsidRPr="00344DE8">
        <w:rPr>
          <w:rFonts w:ascii="Times New Roman" w:hAnsi="Times New Roman" w:cs="Times New Roman"/>
          <w:b/>
          <w:bCs/>
          <w:sz w:val="24"/>
          <w:szCs w:val="24"/>
        </w:rPr>
        <w:t xml:space="preserve">, </w:t>
      </w:r>
      <w:r w:rsidR="005D48FE" w:rsidRPr="00040E46">
        <w:rPr>
          <w:rFonts w:ascii="Times New Roman" w:hAnsi="Times New Roman" w:cs="Times New Roman"/>
          <w:b/>
          <w:bCs/>
        </w:rPr>
        <w:t>determine the expected issue price of each bond using the given spot yield curve and assess the corresponding yield to maturity (YTM) in support of the client’s strategic debt financing decision</w:t>
      </w:r>
      <w:r w:rsidR="005D48FE">
        <w:rPr>
          <w:rFonts w:ascii="Times New Roman" w:hAnsi="Times New Roman" w:cs="Times New Roman"/>
          <w:b/>
          <w:bCs/>
          <w:sz w:val="24"/>
          <w:szCs w:val="24"/>
        </w:rPr>
        <w:t xml:space="preserve">.                                                     </w:t>
      </w:r>
      <w:r w:rsidR="005D48FE" w:rsidRPr="00344DE8">
        <w:rPr>
          <w:rFonts w:ascii="Times New Roman" w:hAnsi="Times New Roman" w:cs="Times New Roman"/>
          <w:bCs/>
          <w:sz w:val="24"/>
          <w:szCs w:val="24"/>
        </w:rPr>
        <w:t>(11 Marks)</w:t>
      </w:r>
    </w:p>
    <w:p w14:paraId="38B6A7D4" w14:textId="50B4CEC3" w:rsidR="00425A7A" w:rsidRPr="00344DE8" w:rsidRDefault="00FD4252" w:rsidP="003B50E6">
      <w:pPr>
        <w:spacing w:before="120" w:after="0"/>
        <w:jc w:val="right"/>
        <w:rPr>
          <w:rFonts w:ascii="Times New Roman" w:hAnsi="Times New Roman" w:cs="Times New Roman"/>
          <w:b/>
          <w:bCs/>
        </w:rPr>
      </w:pPr>
      <w:r w:rsidRPr="00344DE8">
        <w:rPr>
          <w:rFonts w:ascii="Times New Roman" w:hAnsi="Times New Roman" w:cs="Times New Roman"/>
          <w:b/>
          <w:bCs/>
        </w:rPr>
        <w:t xml:space="preserve"> </w:t>
      </w:r>
      <w:r w:rsidR="007654AD" w:rsidRPr="00344DE8">
        <w:rPr>
          <w:rFonts w:ascii="Times New Roman" w:hAnsi="Times New Roman" w:cs="Times New Roman"/>
          <w:b/>
          <w:bCs/>
        </w:rPr>
        <w:t>(Total: 25 Marks)</w:t>
      </w:r>
    </w:p>
    <w:p w14:paraId="4FA95F09" w14:textId="097CBAE6" w:rsidR="00622ACC" w:rsidRDefault="00622ACC" w:rsidP="00B2210F">
      <w:pPr>
        <w:pStyle w:val="Default"/>
        <w:spacing w:line="276" w:lineRule="auto"/>
        <w:jc w:val="both"/>
        <w:rPr>
          <w:rFonts w:ascii="Times New Roman" w:hAnsi="Times New Roman" w:cs="Times New Roman"/>
          <w:b/>
          <w:color w:val="000000" w:themeColor="text1"/>
        </w:rPr>
      </w:pPr>
      <w:r w:rsidRPr="00641B7D">
        <w:rPr>
          <w:rFonts w:ascii="Times New Roman" w:hAnsi="Times New Roman" w:cs="Times New Roman"/>
          <w:b/>
          <w:color w:val="000000" w:themeColor="text1"/>
        </w:rPr>
        <w:t>QUESTION F</w:t>
      </w:r>
      <w:r w:rsidR="00462917" w:rsidRPr="00641B7D">
        <w:rPr>
          <w:rFonts w:ascii="Times New Roman" w:hAnsi="Times New Roman" w:cs="Times New Roman"/>
          <w:b/>
          <w:color w:val="000000" w:themeColor="text1"/>
        </w:rPr>
        <w:t>OUR</w:t>
      </w:r>
    </w:p>
    <w:p w14:paraId="1B02C71F" w14:textId="77777777" w:rsidR="00E42422" w:rsidRPr="00E42422" w:rsidRDefault="00E42422" w:rsidP="00E2704F">
      <w:pPr>
        <w:spacing w:after="120"/>
        <w:jc w:val="both"/>
        <w:rPr>
          <w:rFonts w:ascii="Times New Roman" w:hAnsi="Times New Roman" w:cs="Times New Roman"/>
          <w:b/>
          <w:bCs/>
          <w:sz w:val="11"/>
          <w:szCs w:val="11"/>
        </w:rPr>
      </w:pPr>
    </w:p>
    <w:p w14:paraId="34FCF27F" w14:textId="74AFE576" w:rsidR="00E2704F" w:rsidRPr="00E2704F" w:rsidRDefault="00E2704F" w:rsidP="00E2704F">
      <w:pPr>
        <w:spacing w:after="120"/>
        <w:jc w:val="both"/>
        <w:rPr>
          <w:rFonts w:ascii="Times New Roman" w:hAnsi="Times New Roman" w:cs="Times New Roman"/>
        </w:rPr>
      </w:pPr>
      <w:r w:rsidRPr="00E2704F">
        <w:rPr>
          <w:rFonts w:ascii="Times New Roman" w:hAnsi="Times New Roman" w:cs="Times New Roman"/>
        </w:rPr>
        <w:t>On 1</w:t>
      </w:r>
      <w:r w:rsidRPr="00E2704F">
        <w:rPr>
          <w:rFonts w:ascii="Times New Roman" w:hAnsi="Times New Roman" w:cs="Times New Roman"/>
          <w:vertAlign w:val="superscript"/>
        </w:rPr>
        <w:t>st</w:t>
      </w:r>
      <w:r w:rsidRPr="00E2704F">
        <w:rPr>
          <w:rFonts w:ascii="Times New Roman" w:hAnsi="Times New Roman" w:cs="Times New Roman"/>
        </w:rPr>
        <w:t xml:space="preserve"> March 2024, Kigali International Trade</w:t>
      </w:r>
      <w:r w:rsidR="00090B61">
        <w:rPr>
          <w:rFonts w:ascii="Times New Roman" w:hAnsi="Times New Roman" w:cs="Times New Roman"/>
        </w:rPr>
        <w:t xml:space="preserve"> (KIT)</w:t>
      </w:r>
      <w:r w:rsidRPr="00E2704F">
        <w:rPr>
          <w:rFonts w:ascii="Times New Roman" w:hAnsi="Times New Roman" w:cs="Times New Roman"/>
        </w:rPr>
        <w:t xml:space="preserve"> Co engaged in a business transaction to purchase different goods from the United States as listed below: </w:t>
      </w:r>
    </w:p>
    <w:tbl>
      <w:tblPr>
        <w:tblW w:w="5000" w:type="pct"/>
        <w:tblLook w:val="04A0" w:firstRow="1" w:lastRow="0" w:firstColumn="1" w:lastColumn="0" w:noHBand="0" w:noVBand="1"/>
      </w:tblPr>
      <w:tblGrid>
        <w:gridCol w:w="4410"/>
        <w:gridCol w:w="1906"/>
        <w:gridCol w:w="2926"/>
      </w:tblGrid>
      <w:tr w:rsidR="00E2704F" w:rsidRPr="00E2704F" w14:paraId="71C63734" w14:textId="77777777" w:rsidTr="00C71199">
        <w:trPr>
          <w:trHeight w:val="80"/>
        </w:trPr>
        <w:tc>
          <w:tcPr>
            <w:tcW w:w="2386" w:type="pct"/>
            <w:tcBorders>
              <w:top w:val="single" w:sz="4" w:space="0" w:color="auto"/>
              <w:left w:val="single" w:sz="4" w:space="0" w:color="auto"/>
              <w:bottom w:val="single" w:sz="4" w:space="0" w:color="auto"/>
              <w:right w:val="single" w:sz="4" w:space="0" w:color="auto"/>
            </w:tcBorders>
            <w:hideMark/>
          </w:tcPr>
          <w:p w14:paraId="66EFB439" w14:textId="77777777" w:rsidR="00E2704F" w:rsidRPr="00E2704F" w:rsidRDefault="00E2704F" w:rsidP="00C71199">
            <w:pPr>
              <w:spacing w:after="0"/>
              <w:jc w:val="both"/>
              <w:rPr>
                <w:rFonts w:ascii="Times New Roman" w:eastAsia="Times New Roman" w:hAnsi="Times New Roman" w:cs="Times New Roman"/>
                <w:b/>
              </w:rPr>
            </w:pPr>
            <w:r w:rsidRPr="00E2704F">
              <w:rPr>
                <w:rFonts w:ascii="Times New Roman" w:eastAsia="Times New Roman" w:hAnsi="Times New Roman" w:cs="Times New Roman"/>
                <w:b/>
              </w:rPr>
              <w:t>Item Description</w:t>
            </w:r>
          </w:p>
        </w:tc>
        <w:tc>
          <w:tcPr>
            <w:tcW w:w="1031" w:type="pct"/>
            <w:tcBorders>
              <w:top w:val="single" w:sz="4" w:space="0" w:color="auto"/>
              <w:left w:val="nil"/>
              <w:bottom w:val="single" w:sz="4" w:space="0" w:color="auto"/>
              <w:right w:val="single" w:sz="4" w:space="0" w:color="auto"/>
            </w:tcBorders>
            <w:hideMark/>
          </w:tcPr>
          <w:p w14:paraId="14E1D07E" w14:textId="77777777" w:rsidR="00E2704F" w:rsidRPr="00E2704F" w:rsidRDefault="00E2704F" w:rsidP="00C71199">
            <w:pPr>
              <w:spacing w:after="0"/>
              <w:jc w:val="both"/>
              <w:rPr>
                <w:rFonts w:ascii="Times New Roman" w:eastAsia="Times New Roman" w:hAnsi="Times New Roman" w:cs="Times New Roman"/>
                <w:b/>
              </w:rPr>
            </w:pPr>
            <w:r w:rsidRPr="00E2704F">
              <w:rPr>
                <w:rFonts w:ascii="Times New Roman" w:eastAsia="Times New Roman" w:hAnsi="Times New Roman" w:cs="Times New Roman"/>
                <w:b/>
              </w:rPr>
              <w:t>Quantity</w:t>
            </w:r>
          </w:p>
        </w:tc>
        <w:tc>
          <w:tcPr>
            <w:tcW w:w="1584" w:type="pct"/>
            <w:tcBorders>
              <w:top w:val="single" w:sz="4" w:space="0" w:color="auto"/>
              <w:left w:val="nil"/>
              <w:bottom w:val="single" w:sz="4" w:space="0" w:color="auto"/>
              <w:right w:val="single" w:sz="4" w:space="0" w:color="auto"/>
            </w:tcBorders>
            <w:hideMark/>
          </w:tcPr>
          <w:p w14:paraId="360826D3" w14:textId="77777777" w:rsidR="00E2704F" w:rsidRPr="00E2704F" w:rsidRDefault="00E2704F" w:rsidP="00C71199">
            <w:pPr>
              <w:spacing w:after="0"/>
              <w:jc w:val="both"/>
              <w:rPr>
                <w:rFonts w:ascii="Times New Roman" w:eastAsia="Times New Roman" w:hAnsi="Times New Roman" w:cs="Times New Roman"/>
                <w:b/>
              </w:rPr>
            </w:pPr>
            <w:r w:rsidRPr="00E2704F">
              <w:rPr>
                <w:rFonts w:ascii="Times New Roman" w:eastAsia="Times New Roman" w:hAnsi="Times New Roman" w:cs="Times New Roman"/>
                <w:b/>
              </w:rPr>
              <w:t>Unit Price (USD) or /overall price</w:t>
            </w:r>
          </w:p>
        </w:tc>
      </w:tr>
      <w:tr w:rsidR="00E2704F" w:rsidRPr="00E2704F" w14:paraId="3CB1C212" w14:textId="77777777" w:rsidTr="00C71199">
        <w:trPr>
          <w:trHeight w:val="300"/>
        </w:trPr>
        <w:tc>
          <w:tcPr>
            <w:tcW w:w="2386" w:type="pct"/>
            <w:tcBorders>
              <w:top w:val="nil"/>
              <w:left w:val="single" w:sz="4" w:space="0" w:color="auto"/>
              <w:bottom w:val="single" w:sz="4" w:space="0" w:color="auto"/>
              <w:right w:val="single" w:sz="4" w:space="0" w:color="auto"/>
            </w:tcBorders>
            <w:hideMark/>
          </w:tcPr>
          <w:p w14:paraId="5C40BBD4" w14:textId="77777777" w:rsidR="00E2704F" w:rsidRPr="00E2704F" w:rsidRDefault="00E2704F" w:rsidP="00C71199">
            <w:pPr>
              <w:spacing w:after="0"/>
              <w:jc w:val="both"/>
              <w:rPr>
                <w:rFonts w:ascii="Times New Roman" w:eastAsia="Times New Roman" w:hAnsi="Times New Roman" w:cs="Times New Roman"/>
              </w:rPr>
            </w:pPr>
            <w:r w:rsidRPr="00E2704F">
              <w:rPr>
                <w:rFonts w:ascii="Times New Roman" w:eastAsia="Times New Roman" w:hAnsi="Times New Roman" w:cs="Times New Roman"/>
              </w:rPr>
              <w:t>Consumer Electronics (Smartphones)</w:t>
            </w:r>
          </w:p>
        </w:tc>
        <w:tc>
          <w:tcPr>
            <w:tcW w:w="1031" w:type="pct"/>
            <w:tcBorders>
              <w:top w:val="nil"/>
              <w:left w:val="nil"/>
              <w:bottom w:val="single" w:sz="4" w:space="0" w:color="auto"/>
              <w:right w:val="single" w:sz="4" w:space="0" w:color="auto"/>
            </w:tcBorders>
            <w:hideMark/>
          </w:tcPr>
          <w:p w14:paraId="3A728A42" w14:textId="77777777" w:rsidR="00E2704F" w:rsidRPr="00E2704F" w:rsidRDefault="00E2704F" w:rsidP="00C71199">
            <w:pPr>
              <w:spacing w:after="0"/>
              <w:jc w:val="right"/>
              <w:rPr>
                <w:rFonts w:ascii="Times New Roman" w:eastAsia="Times New Roman" w:hAnsi="Times New Roman" w:cs="Times New Roman"/>
              </w:rPr>
            </w:pPr>
            <w:r w:rsidRPr="00E2704F">
              <w:rPr>
                <w:rFonts w:ascii="Times New Roman" w:eastAsia="Times New Roman" w:hAnsi="Times New Roman" w:cs="Times New Roman"/>
              </w:rPr>
              <w:t>57,500 units</w:t>
            </w:r>
          </w:p>
        </w:tc>
        <w:tc>
          <w:tcPr>
            <w:tcW w:w="1584" w:type="pct"/>
            <w:tcBorders>
              <w:top w:val="nil"/>
              <w:left w:val="nil"/>
              <w:bottom w:val="single" w:sz="4" w:space="0" w:color="auto"/>
              <w:right w:val="single" w:sz="4" w:space="0" w:color="auto"/>
            </w:tcBorders>
            <w:hideMark/>
          </w:tcPr>
          <w:p w14:paraId="572EE270" w14:textId="77777777" w:rsidR="00E2704F" w:rsidRPr="00E2704F" w:rsidRDefault="00E2704F" w:rsidP="00C71199">
            <w:pPr>
              <w:spacing w:after="0"/>
              <w:jc w:val="right"/>
              <w:rPr>
                <w:rFonts w:ascii="Times New Roman" w:eastAsia="Times New Roman" w:hAnsi="Times New Roman" w:cs="Times New Roman"/>
              </w:rPr>
            </w:pPr>
            <w:r w:rsidRPr="00E2704F">
              <w:rPr>
                <w:rFonts w:ascii="Times New Roman" w:eastAsia="Times New Roman" w:hAnsi="Times New Roman" w:cs="Times New Roman"/>
              </w:rPr>
              <w:t xml:space="preserve">$278 </w:t>
            </w:r>
          </w:p>
        </w:tc>
      </w:tr>
      <w:tr w:rsidR="00E2704F" w:rsidRPr="00E2704F" w14:paraId="1727CB39" w14:textId="77777777" w:rsidTr="00C71199">
        <w:trPr>
          <w:trHeight w:val="315"/>
        </w:trPr>
        <w:tc>
          <w:tcPr>
            <w:tcW w:w="2386" w:type="pct"/>
            <w:tcBorders>
              <w:top w:val="nil"/>
              <w:left w:val="single" w:sz="4" w:space="0" w:color="auto"/>
              <w:bottom w:val="single" w:sz="4" w:space="0" w:color="auto"/>
              <w:right w:val="single" w:sz="4" w:space="0" w:color="auto"/>
            </w:tcBorders>
            <w:hideMark/>
          </w:tcPr>
          <w:p w14:paraId="0A6F0F26" w14:textId="77777777" w:rsidR="00E2704F" w:rsidRPr="00E2704F" w:rsidRDefault="00E2704F" w:rsidP="00C71199">
            <w:pPr>
              <w:spacing w:after="0"/>
              <w:jc w:val="both"/>
              <w:rPr>
                <w:rFonts w:ascii="Times New Roman" w:eastAsia="Times New Roman" w:hAnsi="Times New Roman" w:cs="Times New Roman"/>
              </w:rPr>
            </w:pPr>
            <w:r w:rsidRPr="00E2704F">
              <w:rPr>
                <w:rFonts w:ascii="Times New Roman" w:eastAsia="Times New Roman" w:hAnsi="Times New Roman" w:cs="Times New Roman"/>
              </w:rPr>
              <w:t>Laptops</w:t>
            </w:r>
          </w:p>
        </w:tc>
        <w:tc>
          <w:tcPr>
            <w:tcW w:w="1031" w:type="pct"/>
            <w:tcBorders>
              <w:top w:val="nil"/>
              <w:left w:val="nil"/>
              <w:bottom w:val="single" w:sz="4" w:space="0" w:color="auto"/>
              <w:right w:val="single" w:sz="4" w:space="0" w:color="auto"/>
            </w:tcBorders>
            <w:hideMark/>
          </w:tcPr>
          <w:p w14:paraId="61A4D9C7" w14:textId="77777777" w:rsidR="00E2704F" w:rsidRPr="00E2704F" w:rsidRDefault="00E2704F" w:rsidP="00C71199">
            <w:pPr>
              <w:spacing w:after="0"/>
              <w:jc w:val="right"/>
              <w:rPr>
                <w:rFonts w:ascii="Times New Roman" w:eastAsia="Times New Roman" w:hAnsi="Times New Roman" w:cs="Times New Roman"/>
              </w:rPr>
            </w:pPr>
            <w:r w:rsidRPr="00E2704F">
              <w:rPr>
                <w:rFonts w:ascii="Times New Roman" w:eastAsia="Times New Roman" w:hAnsi="Times New Roman" w:cs="Times New Roman"/>
              </w:rPr>
              <w:t>97,350 units</w:t>
            </w:r>
          </w:p>
        </w:tc>
        <w:tc>
          <w:tcPr>
            <w:tcW w:w="1584" w:type="pct"/>
            <w:tcBorders>
              <w:top w:val="nil"/>
              <w:left w:val="nil"/>
              <w:bottom w:val="single" w:sz="4" w:space="0" w:color="auto"/>
              <w:right w:val="single" w:sz="4" w:space="0" w:color="auto"/>
            </w:tcBorders>
            <w:hideMark/>
          </w:tcPr>
          <w:p w14:paraId="0C43913F" w14:textId="77777777" w:rsidR="00E2704F" w:rsidRPr="00E2704F" w:rsidRDefault="00E2704F" w:rsidP="00C71199">
            <w:pPr>
              <w:spacing w:after="0"/>
              <w:jc w:val="right"/>
              <w:rPr>
                <w:rFonts w:ascii="Times New Roman" w:eastAsia="Times New Roman" w:hAnsi="Times New Roman" w:cs="Times New Roman"/>
              </w:rPr>
            </w:pPr>
            <w:r w:rsidRPr="00E2704F">
              <w:rPr>
                <w:rFonts w:ascii="Times New Roman" w:eastAsia="Times New Roman" w:hAnsi="Times New Roman" w:cs="Times New Roman"/>
              </w:rPr>
              <w:t xml:space="preserve">$480 </w:t>
            </w:r>
          </w:p>
        </w:tc>
      </w:tr>
      <w:tr w:rsidR="00E2704F" w:rsidRPr="00E2704F" w14:paraId="7FB08A3C" w14:textId="77777777" w:rsidTr="00C71199">
        <w:trPr>
          <w:trHeight w:val="360"/>
        </w:trPr>
        <w:tc>
          <w:tcPr>
            <w:tcW w:w="2386" w:type="pct"/>
            <w:tcBorders>
              <w:top w:val="nil"/>
              <w:left w:val="single" w:sz="4" w:space="0" w:color="auto"/>
              <w:bottom w:val="single" w:sz="4" w:space="0" w:color="auto"/>
              <w:right w:val="single" w:sz="4" w:space="0" w:color="auto"/>
            </w:tcBorders>
            <w:hideMark/>
          </w:tcPr>
          <w:p w14:paraId="6CABF90F" w14:textId="77777777" w:rsidR="00E2704F" w:rsidRPr="00E2704F" w:rsidRDefault="00E2704F" w:rsidP="00C71199">
            <w:pPr>
              <w:spacing w:after="0"/>
              <w:jc w:val="both"/>
              <w:rPr>
                <w:rFonts w:ascii="Times New Roman" w:eastAsia="Times New Roman" w:hAnsi="Times New Roman" w:cs="Times New Roman"/>
              </w:rPr>
            </w:pPr>
            <w:r w:rsidRPr="00E2704F">
              <w:rPr>
                <w:rFonts w:ascii="Times New Roman" w:eastAsia="Times New Roman" w:hAnsi="Times New Roman" w:cs="Times New Roman"/>
              </w:rPr>
              <w:t>Tablets</w:t>
            </w:r>
          </w:p>
        </w:tc>
        <w:tc>
          <w:tcPr>
            <w:tcW w:w="1031" w:type="pct"/>
            <w:tcBorders>
              <w:top w:val="nil"/>
              <w:left w:val="nil"/>
              <w:bottom w:val="single" w:sz="4" w:space="0" w:color="auto"/>
              <w:right w:val="single" w:sz="4" w:space="0" w:color="auto"/>
            </w:tcBorders>
            <w:hideMark/>
          </w:tcPr>
          <w:p w14:paraId="1C7EACDD" w14:textId="77777777" w:rsidR="00E2704F" w:rsidRPr="00E2704F" w:rsidRDefault="00E2704F" w:rsidP="00C71199">
            <w:pPr>
              <w:spacing w:after="0"/>
              <w:jc w:val="right"/>
              <w:rPr>
                <w:rFonts w:ascii="Times New Roman" w:eastAsia="Times New Roman" w:hAnsi="Times New Roman" w:cs="Times New Roman"/>
              </w:rPr>
            </w:pPr>
            <w:r w:rsidRPr="00E2704F">
              <w:rPr>
                <w:rFonts w:ascii="Times New Roman" w:eastAsia="Times New Roman" w:hAnsi="Times New Roman" w:cs="Times New Roman"/>
              </w:rPr>
              <w:t>235,100 units</w:t>
            </w:r>
          </w:p>
        </w:tc>
        <w:tc>
          <w:tcPr>
            <w:tcW w:w="1584" w:type="pct"/>
            <w:tcBorders>
              <w:top w:val="nil"/>
              <w:left w:val="nil"/>
              <w:bottom w:val="single" w:sz="4" w:space="0" w:color="auto"/>
              <w:right w:val="single" w:sz="4" w:space="0" w:color="auto"/>
            </w:tcBorders>
            <w:hideMark/>
          </w:tcPr>
          <w:p w14:paraId="42BA49DD" w14:textId="77777777" w:rsidR="00E2704F" w:rsidRPr="00E2704F" w:rsidRDefault="00E2704F" w:rsidP="00C71199">
            <w:pPr>
              <w:spacing w:after="0"/>
              <w:jc w:val="right"/>
              <w:rPr>
                <w:rFonts w:ascii="Times New Roman" w:eastAsia="Times New Roman" w:hAnsi="Times New Roman" w:cs="Times New Roman"/>
              </w:rPr>
            </w:pPr>
            <w:r w:rsidRPr="00E2704F">
              <w:rPr>
                <w:rFonts w:ascii="Times New Roman" w:eastAsia="Times New Roman" w:hAnsi="Times New Roman" w:cs="Times New Roman"/>
              </w:rPr>
              <w:t xml:space="preserve">$140 </w:t>
            </w:r>
          </w:p>
        </w:tc>
      </w:tr>
      <w:tr w:rsidR="00E2704F" w:rsidRPr="00E2704F" w14:paraId="0BFBF94B" w14:textId="77777777" w:rsidTr="00C71199">
        <w:trPr>
          <w:trHeight w:val="98"/>
        </w:trPr>
        <w:tc>
          <w:tcPr>
            <w:tcW w:w="2386" w:type="pct"/>
            <w:tcBorders>
              <w:top w:val="nil"/>
              <w:left w:val="single" w:sz="4" w:space="0" w:color="auto"/>
              <w:bottom w:val="single" w:sz="4" w:space="0" w:color="auto"/>
              <w:right w:val="single" w:sz="4" w:space="0" w:color="auto"/>
            </w:tcBorders>
            <w:hideMark/>
          </w:tcPr>
          <w:p w14:paraId="32B40FAA" w14:textId="77777777" w:rsidR="00E2704F" w:rsidRPr="00E2704F" w:rsidRDefault="00E2704F" w:rsidP="00C71199">
            <w:pPr>
              <w:spacing w:after="0"/>
              <w:jc w:val="both"/>
              <w:rPr>
                <w:rFonts w:ascii="Times New Roman" w:eastAsia="Times New Roman" w:hAnsi="Times New Roman" w:cs="Times New Roman"/>
              </w:rPr>
            </w:pPr>
            <w:r w:rsidRPr="00E2704F">
              <w:rPr>
                <w:rFonts w:ascii="Times New Roman" w:eastAsia="Times New Roman" w:hAnsi="Times New Roman" w:cs="Times New Roman"/>
              </w:rPr>
              <w:t>Accessories (Headphones, Chargers, etc.)</w:t>
            </w:r>
          </w:p>
        </w:tc>
        <w:tc>
          <w:tcPr>
            <w:tcW w:w="1031" w:type="pct"/>
            <w:tcBorders>
              <w:top w:val="nil"/>
              <w:left w:val="nil"/>
              <w:bottom w:val="single" w:sz="4" w:space="0" w:color="auto"/>
              <w:right w:val="single" w:sz="4" w:space="0" w:color="auto"/>
            </w:tcBorders>
            <w:hideMark/>
          </w:tcPr>
          <w:p w14:paraId="40C9CDF1" w14:textId="77777777" w:rsidR="00E2704F" w:rsidRPr="00E2704F" w:rsidRDefault="00E2704F" w:rsidP="00C71199">
            <w:pPr>
              <w:spacing w:after="0"/>
              <w:jc w:val="right"/>
              <w:rPr>
                <w:rFonts w:ascii="Times New Roman" w:eastAsia="Times New Roman" w:hAnsi="Times New Roman" w:cs="Times New Roman"/>
              </w:rPr>
            </w:pPr>
            <w:r w:rsidRPr="00E2704F">
              <w:rPr>
                <w:rFonts w:ascii="Times New Roman" w:eastAsia="Times New Roman" w:hAnsi="Times New Roman" w:cs="Times New Roman"/>
              </w:rPr>
              <w:t>N/A</w:t>
            </w:r>
          </w:p>
        </w:tc>
        <w:tc>
          <w:tcPr>
            <w:tcW w:w="1584" w:type="pct"/>
            <w:tcBorders>
              <w:top w:val="nil"/>
              <w:left w:val="nil"/>
              <w:bottom w:val="single" w:sz="4" w:space="0" w:color="auto"/>
              <w:right w:val="single" w:sz="4" w:space="0" w:color="auto"/>
            </w:tcBorders>
            <w:hideMark/>
          </w:tcPr>
          <w:p w14:paraId="18EE6095" w14:textId="77777777" w:rsidR="00E2704F" w:rsidRPr="00E2704F" w:rsidRDefault="00E2704F" w:rsidP="00C71199">
            <w:pPr>
              <w:spacing w:after="0"/>
              <w:jc w:val="right"/>
              <w:rPr>
                <w:rFonts w:ascii="Times New Roman" w:eastAsia="Times New Roman" w:hAnsi="Times New Roman" w:cs="Times New Roman"/>
              </w:rPr>
            </w:pPr>
            <w:r w:rsidRPr="00E2704F">
              <w:rPr>
                <w:rFonts w:ascii="Times New Roman" w:eastAsia="Times New Roman" w:hAnsi="Times New Roman" w:cs="Times New Roman"/>
              </w:rPr>
              <w:t xml:space="preserve">$3,458,900 </w:t>
            </w:r>
          </w:p>
        </w:tc>
      </w:tr>
    </w:tbl>
    <w:p w14:paraId="5C975875" w14:textId="77777777" w:rsidR="00E2704F" w:rsidRPr="00E2704F" w:rsidRDefault="00E2704F" w:rsidP="00E2704F">
      <w:pPr>
        <w:spacing w:before="120" w:after="120"/>
        <w:jc w:val="both"/>
        <w:rPr>
          <w:rFonts w:ascii="Times New Roman" w:hAnsi="Times New Roman" w:cs="Times New Roman"/>
        </w:rPr>
      </w:pPr>
      <w:r w:rsidRPr="00E2704F">
        <w:rPr>
          <w:rFonts w:ascii="Times New Roman" w:hAnsi="Times New Roman" w:cs="Times New Roman"/>
        </w:rPr>
        <w:t xml:space="preserve">The goods were intended for resale in the Rwandan market, where KIT Co. had an expanding presence, particularly in the importation of consumer electronics. Due to the volatility in exchange rates between the Rwandan franc (FRW) and the U.S. dollar, KIT Co. sought to mitigate the risk of fluctuating currency values that could negatively affect the cost of the goods upon payment, which was scheduled for two months later on </w:t>
      </w:r>
      <w:r w:rsidRPr="00E2704F">
        <w:rPr>
          <w:rFonts w:ascii="Times New Roman" w:hAnsi="Times New Roman" w:cs="Times New Roman"/>
        </w:rPr>
        <w:tab/>
      </w:r>
    </w:p>
    <w:p w14:paraId="352972C5" w14:textId="064D2B34" w:rsidR="00E2704F" w:rsidRPr="00E2704F" w:rsidRDefault="00E2704F" w:rsidP="00E2704F">
      <w:pPr>
        <w:spacing w:before="120" w:after="120"/>
        <w:jc w:val="both"/>
        <w:rPr>
          <w:rFonts w:ascii="Times New Roman" w:hAnsi="Times New Roman" w:cs="Times New Roman"/>
        </w:rPr>
      </w:pPr>
      <w:r w:rsidRPr="00E2704F">
        <w:rPr>
          <w:rFonts w:ascii="Times New Roman" w:hAnsi="Times New Roman" w:cs="Times New Roman"/>
        </w:rPr>
        <w:t>To protect against such currency risk and secure a rate that was more favorable than the spot rate, KIT Co. decided to use Rwandan franc futures contracts available in the money market in order moderate hedge, reducing the potential impact of currency fluctuations during the two-month period where by these futures contracts were sold in blocks of FRW 45,000,000, and a transaction fee of FRW 3,500 per futures contract was payable, providing a way to lock in an exchange rate at the time of purchase and ensure more predictable financial outcomes.</w:t>
      </w:r>
    </w:p>
    <w:p w14:paraId="1224C97C" w14:textId="77777777" w:rsidR="00E2704F" w:rsidRPr="00E2704F" w:rsidRDefault="00E2704F" w:rsidP="00E2704F">
      <w:pPr>
        <w:spacing w:before="120" w:after="120"/>
        <w:jc w:val="both"/>
        <w:rPr>
          <w:rFonts w:ascii="Times New Roman" w:hAnsi="Times New Roman" w:cs="Times New Roman"/>
        </w:rPr>
      </w:pPr>
      <w:r w:rsidRPr="00E2704F">
        <w:rPr>
          <w:rFonts w:ascii="Times New Roman" w:hAnsi="Times New Roman" w:cs="Times New Roman"/>
        </w:rPr>
        <w:t>On 1</w:t>
      </w:r>
      <w:r w:rsidRPr="00E2704F">
        <w:rPr>
          <w:rFonts w:ascii="Times New Roman" w:hAnsi="Times New Roman" w:cs="Times New Roman"/>
          <w:vertAlign w:val="superscript"/>
        </w:rPr>
        <w:t>st</w:t>
      </w:r>
      <w:r w:rsidRPr="00E2704F">
        <w:rPr>
          <w:rFonts w:ascii="Times New Roman" w:hAnsi="Times New Roman" w:cs="Times New Roman"/>
        </w:rPr>
        <w:t xml:space="preserve"> March 2024, the spot exchange rate was FRW 1,269.72 per U.S. dollar. As the two-month period progressed, the forward exchange rate on 30</w:t>
      </w:r>
      <w:r w:rsidRPr="00E2704F">
        <w:rPr>
          <w:rFonts w:ascii="Times New Roman" w:hAnsi="Times New Roman" w:cs="Times New Roman"/>
          <w:vertAlign w:val="superscript"/>
        </w:rPr>
        <w:t>th</w:t>
      </w:r>
      <w:r w:rsidRPr="00E2704F">
        <w:rPr>
          <w:rFonts w:ascii="Times New Roman" w:hAnsi="Times New Roman" w:cs="Times New Roman"/>
        </w:rPr>
        <w:t xml:space="preserve"> April 2024 increased to FRW 1,277.43 per U.S. dollar, a depreciation of the Rwandan franc against the U.S. dollar. This higher forward rate was reflective of expectations in the market about future currency movements. However, the importer had utilized futures contracts to hedge against this fluctuation in the exchange rate and these futures contracts were settled at a rate of FRW 1,273.575 per U.S. dollar. This settlement rate, while lower than the forward rate of FRW 1,277.43, was still higher than the initial spot rate of FRW 1,269.72. </w:t>
      </w:r>
    </w:p>
    <w:p w14:paraId="28524C53" w14:textId="77777777" w:rsidR="00E2704F" w:rsidRPr="00E2704F" w:rsidRDefault="00E2704F" w:rsidP="00E2704F">
      <w:pPr>
        <w:spacing w:before="120" w:after="120"/>
        <w:jc w:val="both"/>
        <w:rPr>
          <w:rFonts w:ascii="Times New Roman" w:hAnsi="Times New Roman" w:cs="Times New Roman"/>
        </w:rPr>
      </w:pPr>
      <w:r w:rsidRPr="00E2704F">
        <w:rPr>
          <w:rFonts w:ascii="Times New Roman" w:hAnsi="Times New Roman" w:cs="Times New Roman"/>
        </w:rPr>
        <w:t>Following the transaction, senior management requested a strategic review of alternative hedging methods that could be used in future transactions. In particular, the Board asked for an evaluation of a Money Market Hedge as a possible substitute for futures contracts.</w:t>
      </w:r>
    </w:p>
    <w:p w14:paraId="7846E16B" w14:textId="77777777" w:rsidR="00E2704F" w:rsidRPr="00E2704F" w:rsidRDefault="00E2704F" w:rsidP="00E2704F">
      <w:pPr>
        <w:spacing w:after="0"/>
        <w:jc w:val="both"/>
        <w:rPr>
          <w:rFonts w:ascii="Times New Roman" w:hAnsi="Times New Roman" w:cs="Times New Roman"/>
          <w:b/>
        </w:rPr>
      </w:pPr>
      <w:r w:rsidRPr="00E2704F">
        <w:rPr>
          <w:rFonts w:ascii="Times New Roman" w:hAnsi="Times New Roman" w:cs="Times New Roman"/>
          <w:b/>
        </w:rPr>
        <w:t>The following annual interest rates were available on 1 March 2024:</w:t>
      </w:r>
    </w:p>
    <w:tbl>
      <w:tblPr>
        <w:tblW w:w="5000" w:type="pct"/>
        <w:tblLook w:val="04A0" w:firstRow="1" w:lastRow="0" w:firstColumn="1" w:lastColumn="0" w:noHBand="0" w:noVBand="1"/>
      </w:tblPr>
      <w:tblGrid>
        <w:gridCol w:w="3897"/>
        <w:gridCol w:w="2896"/>
        <w:gridCol w:w="2449"/>
      </w:tblGrid>
      <w:tr w:rsidR="00E2704F" w:rsidRPr="007A14C6" w14:paraId="41725D72" w14:textId="77777777" w:rsidTr="00C71199">
        <w:trPr>
          <w:trHeight w:val="308"/>
        </w:trPr>
        <w:tc>
          <w:tcPr>
            <w:tcW w:w="2108" w:type="pct"/>
            <w:tcBorders>
              <w:top w:val="single" w:sz="4" w:space="0" w:color="auto"/>
              <w:left w:val="single" w:sz="4" w:space="0" w:color="auto"/>
              <w:bottom w:val="single" w:sz="4" w:space="0" w:color="auto"/>
              <w:right w:val="single" w:sz="4" w:space="0" w:color="auto"/>
            </w:tcBorders>
            <w:noWrap/>
            <w:vAlign w:val="bottom"/>
            <w:hideMark/>
          </w:tcPr>
          <w:p w14:paraId="5242BAD5" w14:textId="77777777" w:rsidR="00E2704F" w:rsidRPr="007A14C6" w:rsidRDefault="00E2704F" w:rsidP="00C71199">
            <w:pPr>
              <w:spacing w:after="0" w:line="240" w:lineRule="auto"/>
              <w:rPr>
                <w:rFonts w:ascii="Times New Roman" w:eastAsia="Times New Roman" w:hAnsi="Times New Roman" w:cs="Times New Roman"/>
                <w:b/>
                <w:bCs/>
                <w:color w:val="000000"/>
                <w:lang w:val="en-ZA" w:eastAsia="en-ZA"/>
              </w:rPr>
            </w:pPr>
            <w:r w:rsidRPr="007A14C6">
              <w:rPr>
                <w:rFonts w:ascii="Times New Roman" w:eastAsia="Times New Roman" w:hAnsi="Times New Roman" w:cs="Times New Roman"/>
                <w:b/>
                <w:bCs/>
                <w:color w:val="000000"/>
                <w:lang w:val="en-ZA" w:eastAsia="en-ZA"/>
              </w:rPr>
              <w:t>Currency</w:t>
            </w:r>
          </w:p>
        </w:tc>
        <w:tc>
          <w:tcPr>
            <w:tcW w:w="1567" w:type="pct"/>
            <w:tcBorders>
              <w:top w:val="single" w:sz="4" w:space="0" w:color="auto"/>
              <w:left w:val="nil"/>
              <w:bottom w:val="single" w:sz="4" w:space="0" w:color="auto"/>
              <w:right w:val="single" w:sz="4" w:space="0" w:color="auto"/>
            </w:tcBorders>
            <w:noWrap/>
            <w:vAlign w:val="bottom"/>
            <w:hideMark/>
          </w:tcPr>
          <w:p w14:paraId="65066C0C" w14:textId="77777777" w:rsidR="00E2704F" w:rsidRPr="007A14C6" w:rsidRDefault="00E2704F" w:rsidP="00C71199">
            <w:pPr>
              <w:spacing w:after="0" w:line="240" w:lineRule="auto"/>
              <w:rPr>
                <w:rFonts w:ascii="Times New Roman" w:eastAsia="Times New Roman" w:hAnsi="Times New Roman" w:cs="Times New Roman"/>
                <w:b/>
                <w:bCs/>
                <w:color w:val="000000"/>
                <w:lang w:val="en-ZA" w:eastAsia="en-ZA"/>
              </w:rPr>
            </w:pPr>
            <w:r w:rsidRPr="007A14C6">
              <w:rPr>
                <w:rFonts w:ascii="Times New Roman" w:eastAsia="Times New Roman" w:hAnsi="Times New Roman" w:cs="Times New Roman"/>
                <w:b/>
                <w:bCs/>
                <w:color w:val="000000"/>
                <w:lang w:val="en-ZA" w:eastAsia="en-ZA"/>
              </w:rPr>
              <w:t>Borrowing rate</w:t>
            </w:r>
          </w:p>
        </w:tc>
        <w:tc>
          <w:tcPr>
            <w:tcW w:w="1325" w:type="pct"/>
            <w:tcBorders>
              <w:top w:val="single" w:sz="4" w:space="0" w:color="auto"/>
              <w:left w:val="nil"/>
              <w:bottom w:val="single" w:sz="4" w:space="0" w:color="auto"/>
              <w:right w:val="single" w:sz="4" w:space="0" w:color="auto"/>
            </w:tcBorders>
            <w:noWrap/>
            <w:vAlign w:val="bottom"/>
            <w:hideMark/>
          </w:tcPr>
          <w:p w14:paraId="426BED10" w14:textId="77777777" w:rsidR="00E2704F" w:rsidRPr="007A14C6" w:rsidRDefault="00E2704F" w:rsidP="00C71199">
            <w:pPr>
              <w:spacing w:after="0" w:line="240" w:lineRule="auto"/>
              <w:rPr>
                <w:rFonts w:ascii="Times New Roman" w:eastAsia="Times New Roman" w:hAnsi="Times New Roman" w:cs="Times New Roman"/>
                <w:b/>
                <w:bCs/>
                <w:color w:val="000000"/>
                <w:lang w:val="en-ZA" w:eastAsia="en-ZA"/>
              </w:rPr>
            </w:pPr>
            <w:r w:rsidRPr="007A14C6">
              <w:rPr>
                <w:rFonts w:ascii="Times New Roman" w:eastAsia="Times New Roman" w:hAnsi="Times New Roman" w:cs="Times New Roman"/>
                <w:b/>
                <w:bCs/>
                <w:color w:val="000000"/>
                <w:lang w:val="en-ZA" w:eastAsia="en-ZA"/>
              </w:rPr>
              <w:t>Lending rate</w:t>
            </w:r>
          </w:p>
        </w:tc>
      </w:tr>
      <w:tr w:rsidR="00E2704F" w:rsidRPr="007A14C6" w14:paraId="48EFB7A7" w14:textId="77777777" w:rsidTr="00C71199">
        <w:trPr>
          <w:trHeight w:val="308"/>
        </w:trPr>
        <w:tc>
          <w:tcPr>
            <w:tcW w:w="2108" w:type="pct"/>
            <w:tcBorders>
              <w:top w:val="nil"/>
              <w:left w:val="single" w:sz="4" w:space="0" w:color="auto"/>
              <w:bottom w:val="single" w:sz="4" w:space="0" w:color="auto"/>
              <w:right w:val="single" w:sz="4" w:space="0" w:color="auto"/>
            </w:tcBorders>
            <w:noWrap/>
            <w:vAlign w:val="bottom"/>
            <w:hideMark/>
          </w:tcPr>
          <w:p w14:paraId="5B77C810" w14:textId="77777777" w:rsidR="00E2704F" w:rsidRPr="007A14C6" w:rsidRDefault="00E2704F" w:rsidP="00C71199">
            <w:pPr>
              <w:spacing w:after="0" w:line="240" w:lineRule="auto"/>
              <w:rPr>
                <w:rFonts w:ascii="Times New Roman" w:eastAsia="Times New Roman" w:hAnsi="Times New Roman" w:cs="Times New Roman"/>
                <w:color w:val="000000"/>
                <w:lang w:val="en-ZA" w:eastAsia="en-ZA"/>
              </w:rPr>
            </w:pPr>
            <w:r w:rsidRPr="007A14C6">
              <w:rPr>
                <w:rFonts w:ascii="Times New Roman" w:eastAsia="Times New Roman" w:hAnsi="Times New Roman" w:cs="Times New Roman"/>
                <w:color w:val="000000"/>
                <w:lang w:val="en-ZA" w:eastAsia="en-ZA"/>
              </w:rPr>
              <w:t>Rwandan franc (FRW)</w:t>
            </w:r>
          </w:p>
        </w:tc>
        <w:tc>
          <w:tcPr>
            <w:tcW w:w="1567" w:type="pct"/>
            <w:tcBorders>
              <w:top w:val="nil"/>
              <w:left w:val="nil"/>
              <w:bottom w:val="single" w:sz="4" w:space="0" w:color="auto"/>
              <w:right w:val="single" w:sz="4" w:space="0" w:color="auto"/>
            </w:tcBorders>
            <w:noWrap/>
            <w:vAlign w:val="bottom"/>
            <w:hideMark/>
          </w:tcPr>
          <w:p w14:paraId="1D42EC00" w14:textId="77777777" w:rsidR="00E2704F" w:rsidRPr="007A14C6" w:rsidRDefault="00E2704F" w:rsidP="00C71199">
            <w:pPr>
              <w:spacing w:after="0" w:line="240" w:lineRule="auto"/>
              <w:rPr>
                <w:rFonts w:ascii="Times New Roman" w:eastAsia="Times New Roman" w:hAnsi="Times New Roman" w:cs="Times New Roman"/>
                <w:color w:val="000000"/>
                <w:lang w:val="en-ZA" w:eastAsia="en-ZA"/>
              </w:rPr>
            </w:pPr>
            <w:r w:rsidRPr="00E2704F">
              <w:rPr>
                <w:rFonts w:ascii="Times New Roman" w:eastAsia="Times New Roman" w:hAnsi="Times New Roman" w:cs="Times New Roman"/>
                <w:color w:val="000000"/>
                <w:lang w:val="en-ZA" w:eastAsia="en-ZA"/>
              </w:rPr>
              <w:t>10</w:t>
            </w:r>
            <w:r w:rsidRPr="007A14C6">
              <w:rPr>
                <w:rFonts w:ascii="Times New Roman" w:eastAsia="Times New Roman" w:hAnsi="Times New Roman" w:cs="Times New Roman"/>
                <w:color w:val="000000"/>
                <w:lang w:val="en-ZA" w:eastAsia="en-ZA"/>
              </w:rPr>
              <w:t>% p.a.</w:t>
            </w:r>
          </w:p>
        </w:tc>
        <w:tc>
          <w:tcPr>
            <w:tcW w:w="1325" w:type="pct"/>
            <w:tcBorders>
              <w:top w:val="nil"/>
              <w:left w:val="nil"/>
              <w:bottom w:val="single" w:sz="4" w:space="0" w:color="auto"/>
              <w:right w:val="single" w:sz="4" w:space="0" w:color="auto"/>
            </w:tcBorders>
            <w:noWrap/>
            <w:vAlign w:val="bottom"/>
            <w:hideMark/>
          </w:tcPr>
          <w:p w14:paraId="2B647BD7" w14:textId="77777777" w:rsidR="00E2704F" w:rsidRPr="007A14C6" w:rsidRDefault="00E2704F" w:rsidP="00C71199">
            <w:pPr>
              <w:spacing w:after="0" w:line="240" w:lineRule="auto"/>
              <w:rPr>
                <w:rFonts w:ascii="Times New Roman" w:eastAsia="Times New Roman" w:hAnsi="Times New Roman" w:cs="Times New Roman"/>
                <w:color w:val="000000"/>
                <w:lang w:val="en-ZA" w:eastAsia="en-ZA"/>
              </w:rPr>
            </w:pPr>
            <w:r w:rsidRPr="007A14C6">
              <w:rPr>
                <w:rFonts w:ascii="Times New Roman" w:eastAsia="Times New Roman" w:hAnsi="Times New Roman" w:cs="Times New Roman"/>
                <w:color w:val="000000"/>
                <w:lang w:val="en-ZA" w:eastAsia="en-ZA"/>
              </w:rPr>
              <w:t>9% p.a.</w:t>
            </w:r>
          </w:p>
        </w:tc>
      </w:tr>
      <w:tr w:rsidR="00E2704F" w:rsidRPr="007A14C6" w14:paraId="3409E084" w14:textId="77777777" w:rsidTr="00C71199">
        <w:trPr>
          <w:trHeight w:val="308"/>
        </w:trPr>
        <w:tc>
          <w:tcPr>
            <w:tcW w:w="2108" w:type="pct"/>
            <w:tcBorders>
              <w:top w:val="nil"/>
              <w:left w:val="single" w:sz="4" w:space="0" w:color="auto"/>
              <w:bottom w:val="single" w:sz="4" w:space="0" w:color="auto"/>
              <w:right w:val="single" w:sz="4" w:space="0" w:color="auto"/>
            </w:tcBorders>
            <w:noWrap/>
            <w:vAlign w:val="bottom"/>
            <w:hideMark/>
          </w:tcPr>
          <w:p w14:paraId="2F6565A0" w14:textId="77777777" w:rsidR="00E2704F" w:rsidRPr="007A14C6" w:rsidRDefault="00E2704F" w:rsidP="00C71199">
            <w:pPr>
              <w:spacing w:after="0" w:line="240" w:lineRule="auto"/>
              <w:rPr>
                <w:rFonts w:ascii="Times New Roman" w:eastAsia="Times New Roman" w:hAnsi="Times New Roman" w:cs="Times New Roman"/>
                <w:color w:val="000000"/>
                <w:lang w:val="en-ZA" w:eastAsia="en-ZA"/>
              </w:rPr>
            </w:pPr>
            <w:r w:rsidRPr="007A14C6">
              <w:rPr>
                <w:rFonts w:ascii="Times New Roman" w:eastAsia="Times New Roman" w:hAnsi="Times New Roman" w:cs="Times New Roman"/>
                <w:color w:val="000000"/>
                <w:lang w:val="en-ZA" w:eastAsia="en-ZA"/>
              </w:rPr>
              <w:t>U.S. dollar (USD)</w:t>
            </w:r>
          </w:p>
        </w:tc>
        <w:tc>
          <w:tcPr>
            <w:tcW w:w="1567" w:type="pct"/>
            <w:tcBorders>
              <w:top w:val="nil"/>
              <w:left w:val="nil"/>
              <w:bottom w:val="single" w:sz="4" w:space="0" w:color="auto"/>
              <w:right w:val="single" w:sz="4" w:space="0" w:color="auto"/>
            </w:tcBorders>
            <w:noWrap/>
            <w:vAlign w:val="bottom"/>
            <w:hideMark/>
          </w:tcPr>
          <w:p w14:paraId="5FF86A70" w14:textId="77777777" w:rsidR="00E2704F" w:rsidRPr="007A14C6" w:rsidRDefault="00E2704F" w:rsidP="00C71199">
            <w:pPr>
              <w:spacing w:after="0" w:line="240" w:lineRule="auto"/>
              <w:rPr>
                <w:rFonts w:ascii="Times New Roman" w:eastAsia="Times New Roman" w:hAnsi="Times New Roman" w:cs="Times New Roman"/>
                <w:color w:val="000000"/>
                <w:lang w:val="en-ZA" w:eastAsia="en-ZA"/>
              </w:rPr>
            </w:pPr>
            <w:r w:rsidRPr="007A14C6">
              <w:rPr>
                <w:rFonts w:ascii="Times New Roman" w:eastAsia="Times New Roman" w:hAnsi="Times New Roman" w:cs="Times New Roman"/>
                <w:color w:val="000000"/>
                <w:lang w:val="en-ZA" w:eastAsia="en-ZA"/>
              </w:rPr>
              <w:t>6% p.a.</w:t>
            </w:r>
          </w:p>
        </w:tc>
        <w:tc>
          <w:tcPr>
            <w:tcW w:w="1325" w:type="pct"/>
            <w:tcBorders>
              <w:top w:val="nil"/>
              <w:left w:val="nil"/>
              <w:bottom w:val="single" w:sz="4" w:space="0" w:color="auto"/>
              <w:right w:val="single" w:sz="4" w:space="0" w:color="auto"/>
            </w:tcBorders>
            <w:noWrap/>
            <w:vAlign w:val="bottom"/>
            <w:hideMark/>
          </w:tcPr>
          <w:p w14:paraId="5818372F" w14:textId="77777777" w:rsidR="00E2704F" w:rsidRPr="007A14C6" w:rsidRDefault="00E2704F" w:rsidP="00C71199">
            <w:pPr>
              <w:spacing w:after="0" w:line="240" w:lineRule="auto"/>
              <w:rPr>
                <w:rFonts w:ascii="Times New Roman" w:eastAsia="Times New Roman" w:hAnsi="Times New Roman" w:cs="Times New Roman"/>
                <w:color w:val="000000"/>
                <w:lang w:val="en-ZA" w:eastAsia="en-ZA"/>
              </w:rPr>
            </w:pPr>
            <w:r w:rsidRPr="007A14C6">
              <w:rPr>
                <w:rFonts w:ascii="Times New Roman" w:eastAsia="Times New Roman" w:hAnsi="Times New Roman" w:cs="Times New Roman"/>
                <w:color w:val="000000"/>
                <w:lang w:val="en-ZA" w:eastAsia="en-ZA"/>
              </w:rPr>
              <w:t>4% p.a.</w:t>
            </w:r>
          </w:p>
        </w:tc>
      </w:tr>
    </w:tbl>
    <w:p w14:paraId="79F6E4A4" w14:textId="77777777" w:rsidR="00E2704F" w:rsidRPr="00E2704F" w:rsidRDefault="00E2704F" w:rsidP="00E2704F">
      <w:pPr>
        <w:spacing w:before="120" w:after="120"/>
        <w:jc w:val="both"/>
        <w:rPr>
          <w:rFonts w:ascii="Times New Roman" w:hAnsi="Times New Roman" w:cs="Times New Roman"/>
        </w:rPr>
      </w:pPr>
      <w:r w:rsidRPr="00E2704F">
        <w:rPr>
          <w:rFonts w:ascii="Times New Roman" w:hAnsi="Times New Roman" w:cs="Times New Roman"/>
        </w:rPr>
        <w:lastRenderedPageBreak/>
        <w:t xml:space="preserve">Interest is calculated on a </w:t>
      </w:r>
      <w:r w:rsidRPr="00B9666D">
        <w:rPr>
          <w:rStyle w:val="Strong"/>
          <w:rFonts w:ascii="Times New Roman" w:hAnsi="Times New Roman" w:cs="Times New Roman"/>
          <w:b w:val="0"/>
        </w:rPr>
        <w:t>simple basis</w:t>
      </w:r>
    </w:p>
    <w:p w14:paraId="04A6AACF" w14:textId="77777777" w:rsidR="00090B61" w:rsidRPr="00F870DF" w:rsidRDefault="00090B61" w:rsidP="00090B61">
      <w:pPr>
        <w:spacing w:after="160" w:line="278" w:lineRule="auto"/>
        <w:rPr>
          <w:rFonts w:ascii="Times New Roman" w:hAnsi="Times New Roman" w:cs="Times New Roman"/>
        </w:rPr>
      </w:pPr>
      <w:r>
        <w:rPr>
          <w:rFonts w:ascii="Times New Roman" w:hAnsi="Times New Roman" w:cs="Times New Roman"/>
        </w:rPr>
        <w:t>Y</w:t>
      </w:r>
      <w:r w:rsidRPr="00F870DF">
        <w:rPr>
          <w:rFonts w:ascii="Times New Roman" w:hAnsi="Times New Roman" w:cs="Times New Roman"/>
        </w:rPr>
        <w:t>ou are a member of the senior management team of Kigali International Trade Co, tasked with preparing a report for the Board of Directors.</w:t>
      </w:r>
    </w:p>
    <w:p w14:paraId="0FAE6CBB" w14:textId="646A9F74" w:rsidR="00E2704F" w:rsidRPr="00E2704F" w:rsidRDefault="00E2704F" w:rsidP="00E2704F">
      <w:pPr>
        <w:spacing w:before="120" w:after="120"/>
        <w:jc w:val="both"/>
        <w:rPr>
          <w:rFonts w:ascii="Times New Roman" w:hAnsi="Times New Roman" w:cs="Times New Roman"/>
        </w:rPr>
      </w:pPr>
    </w:p>
    <w:p w14:paraId="318DECDE" w14:textId="77777777" w:rsidR="00E2704F" w:rsidRPr="00E2704F" w:rsidRDefault="00E2704F" w:rsidP="00E2704F">
      <w:pPr>
        <w:spacing w:before="120" w:after="120"/>
        <w:jc w:val="both"/>
        <w:rPr>
          <w:rFonts w:ascii="Times New Roman" w:hAnsi="Times New Roman" w:cs="Times New Roman"/>
          <w:b/>
          <w:bCs/>
        </w:rPr>
      </w:pPr>
      <w:r w:rsidRPr="00E2704F">
        <w:rPr>
          <w:rFonts w:ascii="Times New Roman" w:hAnsi="Times New Roman" w:cs="Times New Roman"/>
          <w:b/>
          <w:bCs/>
        </w:rPr>
        <w:t xml:space="preserve">Required: </w:t>
      </w:r>
    </w:p>
    <w:p w14:paraId="2CC4DD90" w14:textId="6D5C6EBE" w:rsidR="00E2704F" w:rsidRPr="00E2704F" w:rsidRDefault="00E2704F" w:rsidP="00E2704F">
      <w:pPr>
        <w:pStyle w:val="ListParagraph"/>
        <w:numPr>
          <w:ilvl w:val="0"/>
          <w:numId w:val="15"/>
        </w:numPr>
        <w:spacing w:after="0" w:line="276" w:lineRule="auto"/>
        <w:ind w:left="426" w:hanging="426"/>
        <w:jc w:val="both"/>
        <w:rPr>
          <w:rFonts w:ascii="Times New Roman" w:hAnsi="Times New Roman" w:cs="Times New Roman"/>
          <w:sz w:val="24"/>
          <w:szCs w:val="24"/>
        </w:rPr>
      </w:pPr>
      <w:r w:rsidRPr="00E2704F">
        <w:rPr>
          <w:rFonts w:ascii="Times New Roman" w:hAnsi="Times New Roman" w:cs="Times New Roman"/>
          <w:sz w:val="24"/>
          <w:szCs w:val="24"/>
        </w:rPr>
        <w:t xml:space="preserve">From a strategic risk management perspective, </w:t>
      </w:r>
      <w:r w:rsidRPr="008B05FE">
        <w:rPr>
          <w:rFonts w:ascii="Times New Roman" w:hAnsi="Times New Roman" w:cs="Times New Roman"/>
          <w:b/>
          <w:sz w:val="24"/>
          <w:szCs w:val="24"/>
        </w:rPr>
        <w:t>identify and explain THREE key risks arising from the international procurement transaction described in the case study that could materially affect KIT Co’s financial performance.</w:t>
      </w:r>
      <w:r w:rsidRPr="00E2704F">
        <w:rPr>
          <w:rFonts w:ascii="Times New Roman" w:hAnsi="Times New Roman" w:cs="Times New Roman"/>
          <w:sz w:val="24"/>
          <w:szCs w:val="24"/>
        </w:rPr>
        <w:t xml:space="preserve">                        (</w:t>
      </w:r>
      <w:r w:rsidR="00380DDE">
        <w:rPr>
          <w:rFonts w:ascii="Times New Roman" w:hAnsi="Times New Roman" w:cs="Times New Roman"/>
          <w:sz w:val="24"/>
          <w:szCs w:val="24"/>
        </w:rPr>
        <w:t>5</w:t>
      </w:r>
      <w:r w:rsidRPr="00E2704F">
        <w:rPr>
          <w:rFonts w:ascii="Times New Roman" w:hAnsi="Times New Roman" w:cs="Times New Roman"/>
          <w:sz w:val="24"/>
          <w:szCs w:val="24"/>
        </w:rPr>
        <w:t xml:space="preserve"> Marks)</w:t>
      </w:r>
    </w:p>
    <w:p w14:paraId="177499C8" w14:textId="25237BE8" w:rsidR="00E2704F" w:rsidRPr="00E2704F" w:rsidRDefault="00E2704F" w:rsidP="00E2704F">
      <w:pPr>
        <w:pStyle w:val="ListParagraph"/>
        <w:numPr>
          <w:ilvl w:val="0"/>
          <w:numId w:val="15"/>
        </w:numPr>
        <w:spacing w:before="120" w:after="0" w:line="276" w:lineRule="auto"/>
        <w:ind w:left="425" w:hanging="425"/>
        <w:contextualSpacing w:val="0"/>
        <w:jc w:val="both"/>
        <w:rPr>
          <w:rFonts w:ascii="Times New Roman" w:hAnsi="Times New Roman" w:cs="Times New Roman"/>
          <w:sz w:val="24"/>
          <w:szCs w:val="24"/>
        </w:rPr>
      </w:pPr>
      <w:r w:rsidRPr="008B05FE">
        <w:rPr>
          <w:rFonts w:ascii="Times New Roman" w:hAnsi="Times New Roman" w:cs="Times New Roman"/>
          <w:b/>
          <w:sz w:val="24"/>
          <w:szCs w:val="24"/>
        </w:rPr>
        <w:t>Evaluate the effectiveness of the currency futures contracts previously employed by KIT Co by quantifying the net financial impact (gain or loss) arising from their use in managing exchange rate exposure on this transaction</w:t>
      </w:r>
      <w:r w:rsidRPr="00E2704F">
        <w:rPr>
          <w:rFonts w:ascii="Times New Roman" w:hAnsi="Times New Roman" w:cs="Times New Roman"/>
          <w:sz w:val="24"/>
          <w:szCs w:val="24"/>
        </w:rPr>
        <w:t xml:space="preserve">.                 </w:t>
      </w:r>
      <w:r w:rsidR="008B05FE">
        <w:rPr>
          <w:rFonts w:ascii="Times New Roman" w:hAnsi="Times New Roman" w:cs="Times New Roman"/>
          <w:sz w:val="24"/>
          <w:szCs w:val="24"/>
        </w:rPr>
        <w:t xml:space="preserve">            </w:t>
      </w:r>
      <w:r w:rsidRPr="00E2704F">
        <w:rPr>
          <w:rFonts w:ascii="Times New Roman" w:hAnsi="Times New Roman" w:cs="Times New Roman"/>
          <w:sz w:val="24"/>
          <w:szCs w:val="24"/>
        </w:rPr>
        <w:t>(1</w:t>
      </w:r>
      <w:r w:rsidR="00737170">
        <w:rPr>
          <w:rFonts w:ascii="Times New Roman" w:hAnsi="Times New Roman" w:cs="Times New Roman"/>
          <w:sz w:val="24"/>
          <w:szCs w:val="24"/>
        </w:rPr>
        <w:t>2</w:t>
      </w:r>
      <w:r w:rsidRPr="00E2704F">
        <w:rPr>
          <w:rFonts w:ascii="Times New Roman" w:hAnsi="Times New Roman" w:cs="Times New Roman"/>
          <w:sz w:val="24"/>
          <w:szCs w:val="24"/>
        </w:rPr>
        <w:t xml:space="preserve"> Marks)</w:t>
      </w:r>
    </w:p>
    <w:p w14:paraId="6F3C5788" w14:textId="690B0C80" w:rsidR="00E2704F" w:rsidRPr="00E2704F" w:rsidRDefault="008B05FE" w:rsidP="00E2704F">
      <w:pPr>
        <w:pStyle w:val="ListParagraph"/>
        <w:numPr>
          <w:ilvl w:val="0"/>
          <w:numId w:val="15"/>
        </w:numPr>
        <w:spacing w:before="120" w:after="0" w:line="276" w:lineRule="auto"/>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A</w:t>
      </w:r>
      <w:r w:rsidR="00E2704F" w:rsidRPr="00E2704F">
        <w:rPr>
          <w:rFonts w:ascii="Times New Roman" w:hAnsi="Times New Roman" w:cs="Times New Roman"/>
          <w:sz w:val="24"/>
          <w:szCs w:val="24"/>
        </w:rPr>
        <w:t>lternat</w:t>
      </w:r>
      <w:r>
        <w:rPr>
          <w:rFonts w:ascii="Times New Roman" w:hAnsi="Times New Roman" w:cs="Times New Roman"/>
          <w:sz w:val="24"/>
          <w:szCs w:val="24"/>
        </w:rPr>
        <w:t>ive risk management strategies,</w:t>
      </w:r>
      <w:r w:rsidRPr="008B05FE">
        <w:rPr>
          <w:rFonts w:ascii="Times New Roman" w:hAnsi="Times New Roman" w:cs="Times New Roman"/>
          <w:b/>
          <w:sz w:val="24"/>
          <w:szCs w:val="24"/>
        </w:rPr>
        <w:t xml:space="preserve"> quantify</w:t>
      </w:r>
      <w:r w:rsidR="00E2704F" w:rsidRPr="008B05FE">
        <w:rPr>
          <w:rFonts w:ascii="Times New Roman" w:hAnsi="Times New Roman" w:cs="Times New Roman"/>
          <w:b/>
          <w:sz w:val="24"/>
          <w:szCs w:val="24"/>
        </w:rPr>
        <w:t xml:space="preserve"> the total Rwandan-franc cost that KIT Co would have incurred had the company instead adopted a money</w:t>
      </w:r>
      <w:r w:rsidR="00E2704F" w:rsidRPr="00E2704F">
        <w:rPr>
          <w:rFonts w:ascii="Times New Roman" w:hAnsi="Times New Roman" w:cs="Times New Roman"/>
          <w:sz w:val="24"/>
          <w:szCs w:val="24"/>
        </w:rPr>
        <w:t xml:space="preserve"> </w:t>
      </w:r>
      <w:r w:rsidR="00E2704F" w:rsidRPr="008B05FE">
        <w:rPr>
          <w:rFonts w:ascii="Times New Roman" w:hAnsi="Times New Roman" w:cs="Times New Roman"/>
          <w:b/>
          <w:sz w:val="24"/>
          <w:szCs w:val="24"/>
        </w:rPr>
        <w:t>market hedge to settle the import payable on 30 April 2024</w:t>
      </w:r>
      <w:r>
        <w:rPr>
          <w:rFonts w:ascii="Times New Roman" w:hAnsi="Times New Roman" w:cs="Times New Roman"/>
          <w:sz w:val="24"/>
          <w:szCs w:val="24"/>
        </w:rPr>
        <w:t>.                                       (</w:t>
      </w:r>
      <w:r w:rsidR="00E2704F" w:rsidRPr="00E2704F">
        <w:rPr>
          <w:rFonts w:ascii="Times New Roman" w:hAnsi="Times New Roman" w:cs="Times New Roman"/>
          <w:sz w:val="24"/>
          <w:szCs w:val="24"/>
        </w:rPr>
        <w:t>6 Marks)</w:t>
      </w:r>
    </w:p>
    <w:p w14:paraId="2D050455" w14:textId="316A571B" w:rsidR="00FF27DB" w:rsidRPr="008C195C" w:rsidRDefault="00E2704F" w:rsidP="00B9666D">
      <w:pPr>
        <w:pStyle w:val="ListParagraph"/>
        <w:numPr>
          <w:ilvl w:val="0"/>
          <w:numId w:val="15"/>
        </w:numPr>
        <w:spacing w:before="120" w:after="0" w:line="276" w:lineRule="auto"/>
        <w:ind w:left="425" w:hanging="425"/>
        <w:contextualSpacing w:val="0"/>
        <w:jc w:val="both"/>
        <w:rPr>
          <w:rFonts w:ascii="Times New Roman" w:hAnsi="Times New Roman" w:cs="Times New Roman"/>
        </w:rPr>
      </w:pPr>
      <w:r w:rsidRPr="00E2704F">
        <w:rPr>
          <w:rFonts w:ascii="Times New Roman" w:hAnsi="Times New Roman" w:cs="Times New Roman"/>
          <w:sz w:val="24"/>
          <w:szCs w:val="24"/>
        </w:rPr>
        <w:t xml:space="preserve">Using the quantitative outcomes derived in (b) and (c), </w:t>
      </w:r>
      <w:r w:rsidRPr="00172A78">
        <w:rPr>
          <w:rFonts w:ascii="Times New Roman" w:hAnsi="Times New Roman" w:cs="Times New Roman"/>
          <w:b/>
          <w:sz w:val="24"/>
          <w:szCs w:val="24"/>
        </w:rPr>
        <w:t>advise the Board on the most appropriate hedging mechanism for managing foreign exchange risk in future import transactions, taking into account cost efficiency, risk exposure, and long-term financial strategy</w:t>
      </w:r>
      <w:r w:rsidRPr="00172A78">
        <w:rPr>
          <w:rFonts w:ascii="Times New Roman" w:hAnsi="Times New Roman" w:cs="Times New Roman"/>
          <w:b/>
        </w:rPr>
        <w:t xml:space="preserve">. </w:t>
      </w:r>
      <w:r>
        <w:rPr>
          <w:rFonts w:ascii="Times New Roman" w:hAnsi="Times New Roman" w:cs="Times New Roman"/>
        </w:rPr>
        <w:t xml:space="preserve">                                                                                         </w:t>
      </w:r>
      <w:r w:rsidR="00172A78">
        <w:rPr>
          <w:rFonts w:ascii="Times New Roman" w:hAnsi="Times New Roman" w:cs="Times New Roman"/>
        </w:rPr>
        <w:t xml:space="preserve">         </w:t>
      </w:r>
      <w:r w:rsidR="00380DDE">
        <w:rPr>
          <w:rFonts w:ascii="Times New Roman" w:hAnsi="Times New Roman" w:cs="Times New Roman"/>
        </w:rPr>
        <w:t xml:space="preserve">        (2</w:t>
      </w:r>
      <w:r>
        <w:rPr>
          <w:rFonts w:ascii="Times New Roman" w:hAnsi="Times New Roman" w:cs="Times New Roman"/>
        </w:rPr>
        <w:t xml:space="preserve"> Marks)</w:t>
      </w:r>
    </w:p>
    <w:p w14:paraId="240A2B54" w14:textId="6B0EACB8" w:rsidR="007654AD" w:rsidRPr="000E58E8" w:rsidRDefault="00FF27DB" w:rsidP="00172A78">
      <w:pPr>
        <w:pStyle w:val="ListParagraph"/>
        <w:spacing w:before="120" w:after="0"/>
        <w:contextualSpacing w:val="0"/>
        <w:jc w:val="right"/>
        <w:rPr>
          <w:rFonts w:ascii="Times New Roman" w:hAnsi="Times New Roman" w:cs="Times New Roman"/>
          <w:b/>
          <w:bCs/>
        </w:rPr>
      </w:pPr>
      <w:r w:rsidRPr="000E58E8">
        <w:rPr>
          <w:rFonts w:ascii="Times New Roman" w:hAnsi="Times New Roman" w:cs="Times New Roman"/>
          <w:b/>
          <w:bCs/>
        </w:rPr>
        <w:t xml:space="preserve"> </w:t>
      </w:r>
      <w:r w:rsidR="007654AD" w:rsidRPr="000E58E8">
        <w:rPr>
          <w:rFonts w:ascii="Times New Roman" w:hAnsi="Times New Roman" w:cs="Times New Roman"/>
          <w:b/>
          <w:bCs/>
        </w:rPr>
        <w:t xml:space="preserve">(Total: </w:t>
      </w:r>
      <w:r w:rsidR="007654AD">
        <w:rPr>
          <w:rFonts w:ascii="Times New Roman" w:hAnsi="Times New Roman" w:cs="Times New Roman"/>
          <w:b/>
          <w:bCs/>
        </w:rPr>
        <w:t>25</w:t>
      </w:r>
      <w:r w:rsidR="007654AD" w:rsidRPr="000E58E8">
        <w:rPr>
          <w:rFonts w:ascii="Times New Roman" w:hAnsi="Times New Roman" w:cs="Times New Roman"/>
          <w:b/>
          <w:bCs/>
        </w:rPr>
        <w:t xml:space="preserve"> Marks)</w:t>
      </w:r>
    </w:p>
    <w:p w14:paraId="5A74CAFC" w14:textId="77777777" w:rsidR="00E74E7F" w:rsidRDefault="00E74E7F" w:rsidP="005340DA">
      <w:pPr>
        <w:jc w:val="center"/>
        <w:rPr>
          <w:rFonts w:ascii="Times New Roman" w:hAnsi="Times New Roman" w:cs="Times New Roman"/>
          <w:b/>
          <w:bCs/>
          <w:color w:val="000000" w:themeColor="text1"/>
          <w:sz w:val="28"/>
          <w:szCs w:val="28"/>
        </w:rPr>
      </w:pPr>
    </w:p>
    <w:p w14:paraId="202D8DC3" w14:textId="77777777" w:rsidR="00E74E7F" w:rsidRDefault="00E74E7F" w:rsidP="005340DA">
      <w:pPr>
        <w:jc w:val="center"/>
        <w:rPr>
          <w:rFonts w:ascii="Times New Roman" w:hAnsi="Times New Roman" w:cs="Times New Roman"/>
          <w:b/>
          <w:bCs/>
          <w:color w:val="000000" w:themeColor="text1"/>
          <w:sz w:val="28"/>
          <w:szCs w:val="28"/>
        </w:rPr>
      </w:pPr>
    </w:p>
    <w:p w14:paraId="0C5D5861" w14:textId="77777777" w:rsidR="00E74E7F" w:rsidRDefault="00E74E7F" w:rsidP="005340DA">
      <w:pPr>
        <w:jc w:val="center"/>
        <w:rPr>
          <w:rFonts w:ascii="Times New Roman" w:hAnsi="Times New Roman" w:cs="Times New Roman"/>
          <w:b/>
          <w:bCs/>
          <w:color w:val="000000" w:themeColor="text1"/>
          <w:sz w:val="28"/>
          <w:szCs w:val="28"/>
        </w:rPr>
      </w:pPr>
    </w:p>
    <w:p w14:paraId="115A6A10" w14:textId="77777777" w:rsidR="00E74E7F" w:rsidRDefault="00E74E7F" w:rsidP="005340DA">
      <w:pPr>
        <w:jc w:val="center"/>
        <w:rPr>
          <w:rFonts w:ascii="Times New Roman" w:hAnsi="Times New Roman" w:cs="Times New Roman"/>
          <w:b/>
          <w:bCs/>
          <w:color w:val="000000" w:themeColor="text1"/>
          <w:sz w:val="28"/>
          <w:szCs w:val="28"/>
        </w:rPr>
      </w:pPr>
    </w:p>
    <w:p w14:paraId="510D5140" w14:textId="5D473F76" w:rsidR="00FA33B7" w:rsidRPr="00641B7D" w:rsidRDefault="00FA33B7" w:rsidP="005340DA">
      <w:pPr>
        <w:jc w:val="center"/>
        <w:rPr>
          <w:rFonts w:ascii="Times New Roman" w:hAnsi="Times New Roman" w:cs="Times New Roman"/>
          <w:b/>
          <w:bCs/>
          <w:color w:val="000000" w:themeColor="text1"/>
          <w:sz w:val="28"/>
          <w:szCs w:val="28"/>
        </w:rPr>
      </w:pPr>
      <w:r w:rsidRPr="00641B7D">
        <w:rPr>
          <w:rFonts w:ascii="Times New Roman" w:hAnsi="Times New Roman" w:cs="Times New Roman"/>
          <w:b/>
          <w:bCs/>
          <w:color w:val="000000" w:themeColor="text1"/>
          <w:sz w:val="28"/>
          <w:szCs w:val="28"/>
        </w:rPr>
        <w:t>End of Question Paper</w:t>
      </w:r>
    </w:p>
    <w:p w14:paraId="119AA67C" w14:textId="1AE4EF1E" w:rsidR="00563CFE" w:rsidRPr="00641B7D" w:rsidRDefault="00563CFE" w:rsidP="0045670E">
      <w:pPr>
        <w:jc w:val="center"/>
        <w:rPr>
          <w:rFonts w:ascii="Times New Roman" w:hAnsi="Times New Roman" w:cs="Times New Roman"/>
          <w:b/>
          <w:bCs/>
          <w:color w:val="000000" w:themeColor="text1"/>
          <w:sz w:val="28"/>
          <w:szCs w:val="28"/>
        </w:rPr>
      </w:pPr>
    </w:p>
    <w:p w14:paraId="73FA3AE8" w14:textId="6F72734C" w:rsidR="00563CFE" w:rsidRPr="00641B7D" w:rsidRDefault="00563CFE" w:rsidP="0045670E">
      <w:pPr>
        <w:jc w:val="center"/>
        <w:rPr>
          <w:rFonts w:ascii="Times New Roman" w:hAnsi="Times New Roman" w:cs="Times New Roman"/>
          <w:b/>
          <w:bCs/>
          <w:color w:val="000000" w:themeColor="text1"/>
          <w:sz w:val="28"/>
          <w:szCs w:val="28"/>
        </w:rPr>
      </w:pPr>
    </w:p>
    <w:p w14:paraId="25B59AF8" w14:textId="2E0E3986" w:rsidR="00563CFE" w:rsidRPr="00641B7D" w:rsidRDefault="00563CFE" w:rsidP="0045670E">
      <w:pPr>
        <w:jc w:val="center"/>
        <w:rPr>
          <w:rFonts w:ascii="Times New Roman" w:hAnsi="Times New Roman" w:cs="Times New Roman"/>
          <w:b/>
          <w:bCs/>
          <w:color w:val="000000" w:themeColor="text1"/>
          <w:sz w:val="28"/>
          <w:szCs w:val="28"/>
        </w:rPr>
      </w:pPr>
    </w:p>
    <w:p w14:paraId="775E8552" w14:textId="77777777" w:rsidR="00563CFE" w:rsidRPr="00641B7D" w:rsidRDefault="00563CFE" w:rsidP="0045670E">
      <w:pPr>
        <w:jc w:val="center"/>
        <w:rPr>
          <w:rFonts w:ascii="Times New Roman" w:hAnsi="Times New Roman" w:cs="Times New Roman"/>
          <w:b/>
          <w:bCs/>
          <w:color w:val="000000" w:themeColor="text1"/>
          <w:sz w:val="28"/>
          <w:szCs w:val="28"/>
        </w:rPr>
      </w:pPr>
    </w:p>
    <w:p w14:paraId="6EB44A0F" w14:textId="3B3950DF" w:rsidR="00563CFE" w:rsidRPr="00641B7D" w:rsidRDefault="00563CFE" w:rsidP="0045670E">
      <w:pPr>
        <w:jc w:val="center"/>
        <w:rPr>
          <w:rFonts w:ascii="Times New Roman" w:hAnsi="Times New Roman" w:cs="Times New Roman"/>
          <w:b/>
          <w:bCs/>
          <w:color w:val="000000" w:themeColor="text1"/>
          <w:sz w:val="28"/>
          <w:szCs w:val="28"/>
        </w:rPr>
      </w:pPr>
    </w:p>
    <w:p w14:paraId="6B882E46" w14:textId="76162D77" w:rsidR="00563CFE" w:rsidRPr="00641B7D" w:rsidRDefault="00563CFE" w:rsidP="0045670E">
      <w:pPr>
        <w:jc w:val="center"/>
        <w:rPr>
          <w:rFonts w:ascii="Times New Roman" w:hAnsi="Times New Roman" w:cs="Times New Roman"/>
          <w:b/>
          <w:bCs/>
          <w:color w:val="000000" w:themeColor="text1"/>
          <w:sz w:val="28"/>
          <w:szCs w:val="28"/>
        </w:rPr>
      </w:pPr>
    </w:p>
    <w:p w14:paraId="348BB429" w14:textId="5D2155D3" w:rsidR="00563CFE" w:rsidRPr="00641B7D" w:rsidRDefault="00563CFE" w:rsidP="0045670E">
      <w:pPr>
        <w:jc w:val="center"/>
        <w:rPr>
          <w:rFonts w:ascii="Times New Roman" w:hAnsi="Times New Roman" w:cs="Times New Roman"/>
          <w:b/>
          <w:bCs/>
          <w:color w:val="000000" w:themeColor="text1"/>
          <w:sz w:val="28"/>
          <w:szCs w:val="28"/>
        </w:rPr>
      </w:pPr>
    </w:p>
    <w:p w14:paraId="72AB4B3C" w14:textId="09D16EB8" w:rsidR="00563CFE" w:rsidRPr="00641B7D" w:rsidRDefault="00980821" w:rsidP="0045670E">
      <w:pPr>
        <w:jc w:val="center"/>
        <w:rPr>
          <w:rFonts w:ascii="Times New Roman" w:hAnsi="Times New Roman" w:cs="Times New Roman"/>
          <w:b/>
          <w:bCs/>
          <w:color w:val="000000" w:themeColor="text1"/>
          <w:sz w:val="28"/>
          <w:szCs w:val="28"/>
        </w:rPr>
      </w:pPr>
      <w:r w:rsidRPr="00641B7D">
        <w:rPr>
          <w:rFonts w:ascii="Times New Roman" w:hAnsi="Times New Roman" w:cs="Times New Roman"/>
          <w:noProof/>
          <w:color w:val="000000" w:themeColor="text1"/>
          <w:lang w:val="en-ZA" w:eastAsia="en-ZA"/>
        </w:rPr>
        <w:lastRenderedPageBreak/>
        <w:drawing>
          <wp:anchor distT="0" distB="0" distL="0" distR="0" simplePos="0" relativeHeight="251665920" behindDoc="0" locked="0" layoutInCell="1" allowOverlap="1" wp14:anchorId="1F0F33C7" wp14:editId="4EB2DB1F">
            <wp:simplePos x="0" y="0"/>
            <wp:positionH relativeFrom="margin">
              <wp:align>left</wp:align>
            </wp:positionH>
            <wp:positionV relativeFrom="margin">
              <wp:posOffset>-171133</wp:posOffset>
            </wp:positionV>
            <wp:extent cx="5553075" cy="9287510"/>
            <wp:effectExtent l="0" t="0" r="9525" b="889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9">
                      <a:extLst>
                        <a:ext uri="{28A0092B-C50C-407E-A947-70E740481C1C}">
                          <a14:useLocalDpi xmlns:a14="http://schemas.microsoft.com/office/drawing/2010/main" val="0"/>
                        </a:ext>
                      </a:extLst>
                    </a:blip>
                    <a:stretch>
                      <a:fillRect/>
                    </a:stretch>
                  </pic:blipFill>
                  <pic:spPr>
                    <a:xfrm>
                      <a:off x="0" y="0"/>
                      <a:ext cx="5553075" cy="9287510"/>
                    </a:xfrm>
                    <a:prstGeom prst="rect">
                      <a:avLst/>
                    </a:prstGeom>
                  </pic:spPr>
                </pic:pic>
              </a:graphicData>
            </a:graphic>
            <wp14:sizeRelH relativeFrom="margin">
              <wp14:pctWidth>0</wp14:pctWidth>
            </wp14:sizeRelH>
            <wp14:sizeRelV relativeFrom="margin">
              <wp14:pctHeight>0</wp14:pctHeight>
            </wp14:sizeRelV>
          </wp:anchor>
        </w:drawing>
      </w:r>
    </w:p>
    <w:p w14:paraId="29953B02" w14:textId="12CB60EE" w:rsidR="00563CFE" w:rsidRPr="00641B7D" w:rsidRDefault="00563CFE" w:rsidP="0045670E">
      <w:pPr>
        <w:jc w:val="center"/>
        <w:rPr>
          <w:rFonts w:ascii="Times New Roman" w:hAnsi="Times New Roman" w:cs="Times New Roman"/>
          <w:b/>
          <w:bCs/>
          <w:color w:val="000000" w:themeColor="text1"/>
          <w:sz w:val="28"/>
          <w:szCs w:val="28"/>
        </w:rPr>
      </w:pPr>
    </w:p>
    <w:p w14:paraId="52627F3A" w14:textId="77777777" w:rsidR="00F06D3E" w:rsidRPr="00641B7D" w:rsidRDefault="00F06D3E" w:rsidP="0045670E">
      <w:pPr>
        <w:jc w:val="center"/>
        <w:rPr>
          <w:rFonts w:ascii="Times New Roman" w:hAnsi="Times New Roman" w:cs="Times New Roman"/>
          <w:b/>
          <w:bCs/>
          <w:color w:val="000000" w:themeColor="text1"/>
          <w:sz w:val="28"/>
          <w:szCs w:val="28"/>
        </w:rPr>
      </w:pPr>
    </w:p>
    <w:p w14:paraId="25F9758F" w14:textId="3EDF3087" w:rsidR="00F06D3E" w:rsidRPr="00641B7D" w:rsidRDefault="00F06D3E" w:rsidP="0045670E">
      <w:pPr>
        <w:jc w:val="center"/>
        <w:rPr>
          <w:rFonts w:ascii="Times New Roman" w:hAnsi="Times New Roman" w:cs="Times New Roman"/>
          <w:b/>
          <w:bCs/>
          <w:color w:val="000000" w:themeColor="text1"/>
          <w:sz w:val="28"/>
          <w:szCs w:val="28"/>
        </w:rPr>
      </w:pPr>
    </w:p>
    <w:p w14:paraId="5FDD8A6E" w14:textId="771A1FB6" w:rsidR="00F06D3E" w:rsidRPr="00641B7D" w:rsidRDefault="00F06D3E" w:rsidP="0045670E">
      <w:pPr>
        <w:jc w:val="center"/>
        <w:rPr>
          <w:rFonts w:ascii="Times New Roman" w:hAnsi="Times New Roman" w:cs="Times New Roman"/>
          <w:b/>
          <w:bCs/>
          <w:color w:val="000000" w:themeColor="text1"/>
          <w:sz w:val="28"/>
          <w:szCs w:val="28"/>
        </w:rPr>
      </w:pPr>
    </w:p>
    <w:p w14:paraId="00CBBA58" w14:textId="5F68C808" w:rsidR="00F06D3E" w:rsidRPr="00641B7D" w:rsidRDefault="00F06D3E" w:rsidP="0045670E">
      <w:pPr>
        <w:jc w:val="center"/>
        <w:rPr>
          <w:rFonts w:ascii="Times New Roman" w:hAnsi="Times New Roman" w:cs="Times New Roman"/>
          <w:b/>
          <w:bCs/>
          <w:color w:val="000000" w:themeColor="text1"/>
          <w:sz w:val="28"/>
          <w:szCs w:val="28"/>
        </w:rPr>
      </w:pPr>
    </w:p>
    <w:p w14:paraId="3DA25F2F" w14:textId="6CC0B5EF" w:rsidR="00F06D3E" w:rsidRPr="00641B7D" w:rsidRDefault="00F06D3E" w:rsidP="0045670E">
      <w:pPr>
        <w:jc w:val="center"/>
        <w:rPr>
          <w:rFonts w:ascii="Times New Roman" w:hAnsi="Times New Roman" w:cs="Times New Roman"/>
          <w:b/>
          <w:bCs/>
          <w:color w:val="000000" w:themeColor="text1"/>
          <w:sz w:val="28"/>
          <w:szCs w:val="28"/>
        </w:rPr>
      </w:pPr>
    </w:p>
    <w:p w14:paraId="010AD0C8" w14:textId="77777777" w:rsidR="00F06D3E" w:rsidRPr="00641B7D" w:rsidRDefault="00F06D3E" w:rsidP="0045670E">
      <w:pPr>
        <w:jc w:val="center"/>
        <w:rPr>
          <w:rFonts w:ascii="Times New Roman" w:hAnsi="Times New Roman" w:cs="Times New Roman"/>
          <w:b/>
          <w:bCs/>
          <w:color w:val="000000" w:themeColor="text1"/>
          <w:sz w:val="28"/>
          <w:szCs w:val="28"/>
        </w:rPr>
      </w:pPr>
    </w:p>
    <w:p w14:paraId="34AE75E4" w14:textId="3D90BC31" w:rsidR="00A95781" w:rsidRPr="00641B7D" w:rsidRDefault="0055103E" w:rsidP="00FA33B7">
      <w:pPr>
        <w:rPr>
          <w:rFonts w:ascii="Times New Roman" w:hAnsi="Times New Roman" w:cs="Times New Roman"/>
          <w:b/>
          <w:bCs/>
          <w:color w:val="000000" w:themeColor="text1"/>
          <w:sz w:val="28"/>
          <w:szCs w:val="28"/>
        </w:rPr>
      </w:pPr>
      <w:r w:rsidRPr="00641B7D">
        <w:rPr>
          <w:rFonts w:ascii="Times New Roman" w:hAnsi="Times New Roman" w:cs="Times New Roman"/>
          <w:noProof/>
          <w:color w:val="000000" w:themeColor="text1"/>
          <w:lang w:val="en-GB" w:eastAsia="en-GB"/>
        </w:rPr>
        <w:t xml:space="preserve"> </w:t>
      </w:r>
    </w:p>
    <w:p w14:paraId="6AB4DCB6" w14:textId="2F2BC699" w:rsidR="00A95781" w:rsidRPr="00641B7D" w:rsidRDefault="00A95781" w:rsidP="00994441">
      <w:pPr>
        <w:jc w:val="center"/>
        <w:rPr>
          <w:rFonts w:ascii="Times New Roman" w:hAnsi="Times New Roman" w:cs="Times New Roman"/>
          <w:b/>
          <w:bCs/>
          <w:color w:val="000000" w:themeColor="text1"/>
          <w:sz w:val="28"/>
          <w:szCs w:val="28"/>
        </w:rPr>
      </w:pPr>
    </w:p>
    <w:p w14:paraId="452C67A7" w14:textId="4543E861" w:rsidR="003A0373" w:rsidRPr="00641B7D" w:rsidRDefault="003A0373" w:rsidP="00994441">
      <w:pPr>
        <w:jc w:val="both"/>
        <w:rPr>
          <w:rFonts w:ascii="Times New Roman" w:hAnsi="Times New Roman" w:cs="Times New Roman"/>
          <w:b/>
          <w:bCs/>
          <w:color w:val="000000" w:themeColor="text1"/>
        </w:rPr>
      </w:pPr>
    </w:p>
    <w:p w14:paraId="3C42C0D4" w14:textId="0F13E8AA" w:rsidR="003A0373" w:rsidRPr="00641B7D" w:rsidRDefault="003A0373" w:rsidP="00994441">
      <w:pPr>
        <w:jc w:val="both"/>
        <w:rPr>
          <w:rFonts w:ascii="Times New Roman" w:hAnsi="Times New Roman" w:cs="Times New Roman"/>
          <w:b/>
          <w:bCs/>
          <w:color w:val="000000" w:themeColor="text1"/>
        </w:rPr>
      </w:pPr>
    </w:p>
    <w:p w14:paraId="68C6FB2C" w14:textId="28414683" w:rsidR="003A0373" w:rsidRPr="00641B7D" w:rsidRDefault="003A0373" w:rsidP="00994441">
      <w:pPr>
        <w:jc w:val="both"/>
        <w:rPr>
          <w:rFonts w:ascii="Times New Roman" w:hAnsi="Times New Roman" w:cs="Times New Roman"/>
          <w:b/>
          <w:bCs/>
          <w:color w:val="000000" w:themeColor="text1"/>
        </w:rPr>
      </w:pPr>
    </w:p>
    <w:p w14:paraId="301F67B8" w14:textId="4FC4BB70" w:rsidR="003A0373" w:rsidRPr="00641B7D" w:rsidRDefault="003A0373" w:rsidP="00994441">
      <w:pPr>
        <w:jc w:val="both"/>
        <w:rPr>
          <w:rFonts w:ascii="Times New Roman" w:hAnsi="Times New Roman" w:cs="Times New Roman"/>
          <w:b/>
          <w:bCs/>
          <w:color w:val="000000" w:themeColor="text1"/>
        </w:rPr>
      </w:pPr>
    </w:p>
    <w:p w14:paraId="56A6A59D" w14:textId="494E4065" w:rsidR="00370D3F" w:rsidRPr="00641B7D" w:rsidRDefault="00370D3F" w:rsidP="00994441">
      <w:pPr>
        <w:jc w:val="center"/>
        <w:rPr>
          <w:rFonts w:ascii="Times New Roman" w:hAnsi="Times New Roman" w:cs="Times New Roman"/>
          <w:b/>
          <w:bCs/>
          <w:color w:val="000000" w:themeColor="text1"/>
        </w:rPr>
      </w:pPr>
    </w:p>
    <w:p w14:paraId="08A157CF" w14:textId="4DDEE5CA" w:rsidR="00370D3F" w:rsidRPr="00641B7D" w:rsidRDefault="00370D3F" w:rsidP="00994441">
      <w:pPr>
        <w:jc w:val="center"/>
        <w:rPr>
          <w:rFonts w:ascii="Times New Roman" w:hAnsi="Times New Roman" w:cs="Times New Roman"/>
          <w:b/>
          <w:bCs/>
          <w:color w:val="000000" w:themeColor="text1"/>
        </w:rPr>
      </w:pPr>
    </w:p>
    <w:p w14:paraId="46BF08CF" w14:textId="7598AE24" w:rsidR="00370D3F" w:rsidRPr="00641B7D" w:rsidRDefault="00370D3F" w:rsidP="00994441">
      <w:pPr>
        <w:jc w:val="center"/>
        <w:rPr>
          <w:rFonts w:ascii="Times New Roman" w:hAnsi="Times New Roman" w:cs="Times New Roman"/>
          <w:b/>
          <w:bCs/>
          <w:color w:val="000000" w:themeColor="text1"/>
        </w:rPr>
      </w:pPr>
    </w:p>
    <w:p w14:paraId="0ACC92FF" w14:textId="0F8EC219" w:rsidR="00370D3F" w:rsidRPr="00641B7D" w:rsidRDefault="00370D3F" w:rsidP="00994441">
      <w:pPr>
        <w:jc w:val="center"/>
        <w:rPr>
          <w:rFonts w:ascii="Times New Roman" w:hAnsi="Times New Roman" w:cs="Times New Roman"/>
          <w:b/>
          <w:bCs/>
          <w:color w:val="000000" w:themeColor="text1"/>
        </w:rPr>
      </w:pPr>
    </w:p>
    <w:p w14:paraId="7D2A7D64" w14:textId="182907DC" w:rsidR="00370D3F" w:rsidRPr="00641B7D" w:rsidRDefault="00370D3F" w:rsidP="00994441">
      <w:pPr>
        <w:jc w:val="center"/>
        <w:rPr>
          <w:rFonts w:ascii="Times New Roman" w:hAnsi="Times New Roman" w:cs="Times New Roman"/>
          <w:b/>
          <w:bCs/>
          <w:color w:val="000000" w:themeColor="text1"/>
        </w:rPr>
      </w:pPr>
    </w:p>
    <w:p w14:paraId="294F835E" w14:textId="7489A2A6" w:rsidR="0047507A" w:rsidRPr="00641B7D" w:rsidRDefault="0047507A" w:rsidP="001C47F8">
      <w:pPr>
        <w:rPr>
          <w:rFonts w:ascii="Times New Roman" w:hAnsi="Times New Roman" w:cs="Times New Roman"/>
          <w:b/>
          <w:bCs/>
          <w:color w:val="000000" w:themeColor="text1"/>
          <w:sz w:val="36"/>
          <w:szCs w:val="36"/>
        </w:rPr>
      </w:pPr>
    </w:p>
    <w:p w14:paraId="4FD1B52A" w14:textId="03E7C604" w:rsidR="0047507A" w:rsidRPr="00641B7D" w:rsidRDefault="0047507A" w:rsidP="00994441">
      <w:pPr>
        <w:jc w:val="center"/>
        <w:rPr>
          <w:rFonts w:ascii="Times New Roman" w:hAnsi="Times New Roman" w:cs="Times New Roman"/>
          <w:b/>
          <w:bCs/>
          <w:color w:val="000000" w:themeColor="text1"/>
          <w:sz w:val="36"/>
          <w:szCs w:val="36"/>
        </w:rPr>
      </w:pPr>
    </w:p>
    <w:p w14:paraId="0A004A00" w14:textId="5BCE039E" w:rsidR="0047507A" w:rsidRPr="00641B7D" w:rsidRDefault="0047507A" w:rsidP="00994441">
      <w:pPr>
        <w:jc w:val="center"/>
        <w:rPr>
          <w:rFonts w:ascii="Times New Roman" w:hAnsi="Times New Roman" w:cs="Times New Roman"/>
          <w:b/>
          <w:bCs/>
          <w:color w:val="000000" w:themeColor="text1"/>
          <w:sz w:val="36"/>
          <w:szCs w:val="36"/>
        </w:rPr>
      </w:pPr>
    </w:p>
    <w:p w14:paraId="73B2832B" w14:textId="5C0CA870" w:rsidR="0047507A" w:rsidRPr="00641B7D" w:rsidRDefault="0047507A" w:rsidP="00994441">
      <w:pPr>
        <w:jc w:val="center"/>
        <w:rPr>
          <w:rFonts w:ascii="Times New Roman" w:hAnsi="Times New Roman" w:cs="Times New Roman"/>
          <w:b/>
          <w:bCs/>
          <w:color w:val="000000" w:themeColor="text1"/>
          <w:sz w:val="36"/>
          <w:szCs w:val="36"/>
        </w:rPr>
      </w:pPr>
    </w:p>
    <w:p w14:paraId="2FA95D71" w14:textId="77777777" w:rsidR="0047507A" w:rsidRPr="00641B7D" w:rsidRDefault="0047507A" w:rsidP="00994441">
      <w:pPr>
        <w:jc w:val="center"/>
        <w:rPr>
          <w:rFonts w:ascii="Times New Roman" w:hAnsi="Times New Roman" w:cs="Times New Roman"/>
          <w:b/>
          <w:bCs/>
          <w:color w:val="000000" w:themeColor="text1"/>
          <w:sz w:val="36"/>
          <w:szCs w:val="36"/>
        </w:rPr>
      </w:pPr>
    </w:p>
    <w:p w14:paraId="38485587" w14:textId="4BFBDE0A" w:rsidR="0047507A" w:rsidRDefault="0047507A" w:rsidP="00994441">
      <w:pPr>
        <w:jc w:val="center"/>
        <w:rPr>
          <w:rFonts w:ascii="Times New Roman" w:hAnsi="Times New Roman" w:cs="Times New Roman"/>
          <w:b/>
          <w:bCs/>
          <w:color w:val="000000" w:themeColor="text1"/>
          <w:sz w:val="36"/>
          <w:szCs w:val="36"/>
        </w:rPr>
      </w:pPr>
    </w:p>
    <w:p w14:paraId="1881F4C3" w14:textId="045E4ED3" w:rsidR="00B2210F" w:rsidRDefault="00B2210F" w:rsidP="00994441">
      <w:pPr>
        <w:jc w:val="center"/>
        <w:rPr>
          <w:rFonts w:ascii="Times New Roman" w:hAnsi="Times New Roman" w:cs="Times New Roman"/>
          <w:b/>
          <w:bCs/>
          <w:color w:val="000000" w:themeColor="text1"/>
          <w:sz w:val="36"/>
          <w:szCs w:val="36"/>
        </w:rPr>
      </w:pPr>
    </w:p>
    <w:p w14:paraId="31029C5E" w14:textId="076328B3" w:rsidR="00B2210F" w:rsidRDefault="00B2210F" w:rsidP="00994441">
      <w:pPr>
        <w:jc w:val="center"/>
        <w:rPr>
          <w:rFonts w:ascii="Times New Roman" w:hAnsi="Times New Roman" w:cs="Times New Roman"/>
          <w:b/>
          <w:bCs/>
          <w:color w:val="000000" w:themeColor="text1"/>
          <w:sz w:val="36"/>
          <w:szCs w:val="36"/>
        </w:rPr>
      </w:pPr>
    </w:p>
    <w:p w14:paraId="021D0451" w14:textId="50562A1D" w:rsidR="00B2210F" w:rsidRDefault="00B2210F" w:rsidP="00994441">
      <w:pPr>
        <w:jc w:val="center"/>
        <w:rPr>
          <w:rFonts w:ascii="Times New Roman" w:hAnsi="Times New Roman" w:cs="Times New Roman"/>
          <w:b/>
          <w:bCs/>
          <w:color w:val="000000" w:themeColor="text1"/>
          <w:sz w:val="36"/>
          <w:szCs w:val="36"/>
        </w:rPr>
      </w:pPr>
    </w:p>
    <w:p w14:paraId="149A8396" w14:textId="2BD12FF5" w:rsidR="00B2210F" w:rsidRDefault="00B2210F" w:rsidP="00994441">
      <w:pPr>
        <w:jc w:val="center"/>
        <w:rPr>
          <w:rFonts w:ascii="Times New Roman" w:hAnsi="Times New Roman" w:cs="Times New Roman"/>
          <w:b/>
          <w:bCs/>
          <w:color w:val="000000" w:themeColor="text1"/>
          <w:sz w:val="36"/>
          <w:szCs w:val="36"/>
        </w:rPr>
      </w:pPr>
    </w:p>
    <w:p w14:paraId="132995FC" w14:textId="77E103B2" w:rsidR="00B2210F" w:rsidRDefault="00FD4128" w:rsidP="00994441">
      <w:pPr>
        <w:jc w:val="center"/>
        <w:rPr>
          <w:rFonts w:ascii="Times New Roman" w:hAnsi="Times New Roman" w:cs="Times New Roman"/>
          <w:b/>
          <w:bCs/>
          <w:color w:val="000000" w:themeColor="text1"/>
          <w:sz w:val="36"/>
          <w:szCs w:val="36"/>
        </w:rPr>
      </w:pPr>
      <w:r w:rsidRPr="00641B7D">
        <w:rPr>
          <w:rFonts w:ascii="Times New Roman" w:hAnsi="Times New Roman" w:cs="Times New Roman"/>
          <w:noProof/>
          <w:color w:val="000000" w:themeColor="text1"/>
          <w:lang w:val="en-ZA" w:eastAsia="en-ZA"/>
        </w:rPr>
        <w:drawing>
          <wp:anchor distT="0" distB="0" distL="0" distR="0" simplePos="0" relativeHeight="251663872" behindDoc="0" locked="0" layoutInCell="1" allowOverlap="1" wp14:anchorId="1EB970CC" wp14:editId="573D0624">
            <wp:simplePos x="0" y="0"/>
            <wp:positionH relativeFrom="margin">
              <wp:posOffset>0</wp:posOffset>
            </wp:positionH>
            <wp:positionV relativeFrom="margin">
              <wp:posOffset>-114300</wp:posOffset>
            </wp:positionV>
            <wp:extent cx="5943600" cy="91846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9184640"/>
                    </a:xfrm>
                    <a:prstGeom prst="rect">
                      <a:avLst/>
                    </a:prstGeom>
                  </pic:spPr>
                </pic:pic>
              </a:graphicData>
            </a:graphic>
            <wp14:sizeRelH relativeFrom="margin">
              <wp14:pctWidth>0</wp14:pctWidth>
            </wp14:sizeRelH>
            <wp14:sizeRelV relativeFrom="margin">
              <wp14:pctHeight>0</wp14:pctHeight>
            </wp14:sizeRelV>
          </wp:anchor>
        </w:drawing>
      </w:r>
    </w:p>
    <w:p w14:paraId="62C71EE6" w14:textId="6F5D593B" w:rsidR="00B2210F" w:rsidRDefault="00B2210F" w:rsidP="00994441">
      <w:pPr>
        <w:jc w:val="center"/>
        <w:rPr>
          <w:rFonts w:ascii="Times New Roman" w:hAnsi="Times New Roman" w:cs="Times New Roman"/>
          <w:b/>
          <w:bCs/>
          <w:color w:val="000000" w:themeColor="text1"/>
          <w:sz w:val="36"/>
          <w:szCs w:val="36"/>
        </w:rPr>
      </w:pPr>
    </w:p>
    <w:p w14:paraId="6B352032" w14:textId="178AF1AF" w:rsidR="00B2210F" w:rsidRDefault="00B2210F" w:rsidP="00994441">
      <w:pPr>
        <w:jc w:val="center"/>
        <w:rPr>
          <w:rFonts w:ascii="Times New Roman" w:hAnsi="Times New Roman" w:cs="Times New Roman"/>
          <w:b/>
          <w:bCs/>
          <w:color w:val="000000" w:themeColor="text1"/>
          <w:sz w:val="36"/>
          <w:szCs w:val="36"/>
        </w:rPr>
      </w:pPr>
    </w:p>
    <w:p w14:paraId="4866964C" w14:textId="0D274397" w:rsidR="0072454F" w:rsidRDefault="0072454F" w:rsidP="00994441">
      <w:pPr>
        <w:jc w:val="center"/>
        <w:rPr>
          <w:rFonts w:ascii="Times New Roman" w:hAnsi="Times New Roman" w:cs="Times New Roman"/>
          <w:b/>
          <w:bCs/>
          <w:color w:val="000000" w:themeColor="text1"/>
          <w:sz w:val="36"/>
          <w:szCs w:val="36"/>
        </w:rPr>
      </w:pPr>
    </w:p>
    <w:p w14:paraId="3658A065" w14:textId="2DAD995B" w:rsidR="0072454F" w:rsidRDefault="0072454F" w:rsidP="00994441">
      <w:pPr>
        <w:jc w:val="center"/>
        <w:rPr>
          <w:rFonts w:ascii="Times New Roman" w:hAnsi="Times New Roman" w:cs="Times New Roman"/>
          <w:b/>
          <w:bCs/>
          <w:color w:val="000000" w:themeColor="text1"/>
          <w:sz w:val="36"/>
          <w:szCs w:val="36"/>
        </w:rPr>
      </w:pPr>
    </w:p>
    <w:p w14:paraId="2DD4D41A" w14:textId="77777777" w:rsidR="00FD4128" w:rsidRDefault="00FD4128" w:rsidP="00994441">
      <w:pPr>
        <w:jc w:val="center"/>
        <w:rPr>
          <w:rFonts w:ascii="Times New Roman" w:hAnsi="Times New Roman" w:cs="Times New Roman"/>
          <w:b/>
          <w:bCs/>
          <w:color w:val="000000" w:themeColor="text1"/>
          <w:sz w:val="36"/>
          <w:szCs w:val="36"/>
        </w:rPr>
      </w:pPr>
    </w:p>
    <w:p w14:paraId="3427F889" w14:textId="33706E92" w:rsidR="00FD4128" w:rsidRPr="00FD4128" w:rsidRDefault="00FD4128" w:rsidP="00C21C7A">
      <w:pPr>
        <w:pStyle w:val="Heading3"/>
        <w:tabs>
          <w:tab w:val="left" w:pos="284"/>
        </w:tabs>
        <w:spacing w:before="72"/>
        <w:jc w:val="center"/>
      </w:pPr>
      <w:r>
        <w:rPr>
          <w:rFonts w:ascii="Times New Roman" w:hAnsi="Times New Roman" w:cs="Times New Roman"/>
          <w:b/>
          <w:bCs/>
          <w:color w:val="000000" w:themeColor="text1"/>
          <w:sz w:val="36"/>
          <w:szCs w:val="36"/>
        </w:rPr>
        <w:br/>
      </w:r>
      <w:r>
        <w:rPr>
          <w:rFonts w:ascii="Times New Roman" w:hAnsi="Times New Roman" w:cs="Times New Roman"/>
          <w:b/>
          <w:bCs/>
          <w:color w:val="000000" w:themeColor="text1"/>
          <w:sz w:val="36"/>
          <w:szCs w:val="36"/>
        </w:rPr>
        <w:br/>
      </w:r>
    </w:p>
    <w:p w14:paraId="25D2FE7B" w14:textId="1BF8F21F" w:rsidR="00FD4128" w:rsidRPr="00641B7D" w:rsidRDefault="00FD4128" w:rsidP="00994441">
      <w:pPr>
        <w:jc w:val="center"/>
        <w:rPr>
          <w:rFonts w:ascii="Times New Roman" w:hAnsi="Times New Roman" w:cs="Times New Roman"/>
          <w:b/>
          <w:bCs/>
          <w:color w:val="000000" w:themeColor="text1"/>
          <w:sz w:val="36"/>
          <w:szCs w:val="36"/>
        </w:rPr>
      </w:pPr>
    </w:p>
    <w:sectPr w:rsidR="00FD4128" w:rsidRPr="00641B7D" w:rsidSect="006608A7">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430CC" w14:textId="77777777" w:rsidR="00D76F6B" w:rsidRDefault="00D76F6B" w:rsidP="003746A3">
      <w:pPr>
        <w:spacing w:after="0" w:line="240" w:lineRule="auto"/>
      </w:pPr>
      <w:r>
        <w:separator/>
      </w:r>
    </w:p>
  </w:endnote>
  <w:endnote w:type="continuationSeparator" w:id="0">
    <w:p w14:paraId="793AF895" w14:textId="77777777" w:rsidR="00D76F6B" w:rsidRDefault="00D76F6B" w:rsidP="0037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DC553" w14:textId="659204B5" w:rsidR="00C53F34" w:rsidRPr="0047507A" w:rsidRDefault="00C53F34" w:rsidP="0047507A">
    <w:pPr>
      <w:pStyle w:val="Footer"/>
      <w:pBdr>
        <w:top w:val="single" w:sz="4" w:space="1" w:color="auto"/>
      </w:pBdr>
      <w:rPr>
        <w:rFonts w:ascii="Times New Roman" w:hAnsi="Times New Roman" w:cs="Times New Roman"/>
      </w:rPr>
    </w:pPr>
    <w:r w:rsidRPr="0047507A">
      <w:rPr>
        <w:rFonts w:ascii="Times New Roman" w:hAnsi="Times New Roman" w:cs="Times New Roman"/>
      </w:rPr>
      <w:t xml:space="preserve">A2.1                                                                                                                        Page </w:t>
    </w:r>
    <w:r w:rsidRPr="0047507A">
      <w:rPr>
        <w:rFonts w:ascii="Times New Roman" w:hAnsi="Times New Roman" w:cs="Times New Roman"/>
        <w:b/>
        <w:bCs/>
      </w:rPr>
      <w:fldChar w:fldCharType="begin"/>
    </w:r>
    <w:r w:rsidRPr="0047507A">
      <w:rPr>
        <w:rFonts w:ascii="Times New Roman" w:hAnsi="Times New Roman" w:cs="Times New Roman"/>
        <w:b/>
        <w:bCs/>
      </w:rPr>
      <w:instrText xml:space="preserve"> PAGE  \* Arabic  \* MERGEFORMAT </w:instrText>
    </w:r>
    <w:r w:rsidRPr="0047507A">
      <w:rPr>
        <w:rFonts w:ascii="Times New Roman" w:hAnsi="Times New Roman" w:cs="Times New Roman"/>
        <w:b/>
        <w:bCs/>
      </w:rPr>
      <w:fldChar w:fldCharType="separate"/>
    </w:r>
    <w:r w:rsidR="00D1075B">
      <w:rPr>
        <w:rFonts w:ascii="Times New Roman" w:hAnsi="Times New Roman" w:cs="Times New Roman"/>
        <w:b/>
        <w:bCs/>
        <w:noProof/>
      </w:rPr>
      <w:t>1</w:t>
    </w:r>
    <w:r w:rsidRPr="0047507A">
      <w:rPr>
        <w:rFonts w:ascii="Times New Roman" w:hAnsi="Times New Roman" w:cs="Times New Roman"/>
        <w:b/>
        <w:bCs/>
      </w:rPr>
      <w:fldChar w:fldCharType="end"/>
    </w:r>
    <w:r w:rsidRPr="0047507A">
      <w:rPr>
        <w:rFonts w:ascii="Times New Roman" w:hAnsi="Times New Roman" w:cs="Times New Roman"/>
      </w:rPr>
      <w:t xml:space="preserve"> of </w:t>
    </w:r>
    <w:r w:rsidR="00B54B19" w:rsidRPr="0047507A">
      <w:rPr>
        <w:rFonts w:ascii="Times New Roman" w:hAnsi="Times New Roman" w:cs="Times New Roman"/>
        <w:b/>
        <w:bCs/>
      </w:rPr>
      <w:fldChar w:fldCharType="begin"/>
    </w:r>
    <w:r w:rsidR="00B54B19" w:rsidRPr="0047507A">
      <w:rPr>
        <w:rFonts w:ascii="Times New Roman" w:hAnsi="Times New Roman" w:cs="Times New Roman"/>
        <w:b/>
        <w:bCs/>
      </w:rPr>
      <w:instrText xml:space="preserve"> NUMPAGES  \* Arabic  \* MERGEFORMAT </w:instrText>
    </w:r>
    <w:r w:rsidR="00B54B19" w:rsidRPr="0047507A">
      <w:rPr>
        <w:rFonts w:ascii="Times New Roman" w:hAnsi="Times New Roman" w:cs="Times New Roman"/>
        <w:b/>
        <w:bCs/>
      </w:rPr>
      <w:fldChar w:fldCharType="separate"/>
    </w:r>
    <w:r w:rsidR="00D1075B">
      <w:rPr>
        <w:rFonts w:ascii="Times New Roman" w:hAnsi="Times New Roman" w:cs="Times New Roman"/>
        <w:b/>
        <w:bCs/>
        <w:noProof/>
      </w:rPr>
      <w:t>12</w:t>
    </w:r>
    <w:r w:rsidR="00B54B19" w:rsidRPr="0047507A">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DB338" w14:textId="77777777" w:rsidR="00D76F6B" w:rsidRDefault="00D76F6B" w:rsidP="003746A3">
      <w:pPr>
        <w:spacing w:after="0" w:line="240" w:lineRule="auto"/>
      </w:pPr>
      <w:r>
        <w:separator/>
      </w:r>
    </w:p>
  </w:footnote>
  <w:footnote w:type="continuationSeparator" w:id="0">
    <w:p w14:paraId="252928B8" w14:textId="77777777" w:rsidR="00D76F6B" w:rsidRDefault="00D76F6B" w:rsidP="00374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AA3"/>
    <w:multiLevelType w:val="hybridMultilevel"/>
    <w:tmpl w:val="94143D94"/>
    <w:lvl w:ilvl="0" w:tplc="1C090017">
      <w:start w:val="1"/>
      <w:numFmt w:val="lowerLetter"/>
      <w:lvlText w:val="%1)"/>
      <w:lvlJc w:val="left"/>
      <w:pPr>
        <w:ind w:left="720" w:hanging="72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5FE0E22"/>
    <w:multiLevelType w:val="hybridMultilevel"/>
    <w:tmpl w:val="A4C6EAB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A0B536C"/>
    <w:multiLevelType w:val="hybridMultilevel"/>
    <w:tmpl w:val="2A182086"/>
    <w:lvl w:ilvl="0" w:tplc="B810C36A">
      <w:start w:val="1"/>
      <w:numFmt w:val="low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D2279"/>
    <w:multiLevelType w:val="hybridMultilevel"/>
    <w:tmpl w:val="62BE6F08"/>
    <w:lvl w:ilvl="0" w:tplc="1C090017">
      <w:start w:val="1"/>
      <w:numFmt w:val="lowerLetter"/>
      <w:lvlText w:val="%1)"/>
      <w:lvlJc w:val="left"/>
      <w:pPr>
        <w:ind w:left="720" w:hanging="72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CC14A51"/>
    <w:multiLevelType w:val="hybridMultilevel"/>
    <w:tmpl w:val="BC5E1B14"/>
    <w:lvl w:ilvl="0" w:tplc="3606CBC8">
      <w:start w:val="1"/>
      <w:numFmt w:val="lowerLetter"/>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24A8035D"/>
    <w:multiLevelType w:val="hybridMultilevel"/>
    <w:tmpl w:val="CA78DD92"/>
    <w:lvl w:ilvl="0" w:tplc="C98A479A">
      <w:start w:val="1"/>
      <w:numFmt w:val="decimal"/>
      <w:lvlText w:val="%1."/>
      <w:lvlJc w:val="left"/>
      <w:pPr>
        <w:ind w:left="630" w:hanging="360"/>
      </w:pPr>
      <w:rPr>
        <w:rFonts w:ascii="Times New Roman" w:hAnsi="Times New Roman" w:cs="Times New Roman"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27E53B08"/>
    <w:multiLevelType w:val="hybridMultilevel"/>
    <w:tmpl w:val="8D3A5CB0"/>
    <w:lvl w:ilvl="0" w:tplc="20000017">
      <w:start w:val="1"/>
      <w:numFmt w:val="lowerLetter"/>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715E57"/>
    <w:multiLevelType w:val="hybridMultilevel"/>
    <w:tmpl w:val="7EAE5EF6"/>
    <w:lvl w:ilvl="0" w:tplc="B3DC9E42">
      <w:start w:val="1"/>
      <w:numFmt w:val="lowerRoman"/>
      <w:lvlText w:val="%1)"/>
      <w:lvlJc w:val="left"/>
      <w:pPr>
        <w:ind w:left="177" w:hanging="360"/>
      </w:pPr>
      <w:rPr>
        <w:rFonts w:ascii="Times New Roman" w:hAnsi="Times New Roman" w:cs="Times New Roman" w:hint="default"/>
        <w:b/>
        <w:i w:val="0"/>
        <w:sz w:val="24"/>
        <w:szCs w:val="24"/>
      </w:rPr>
    </w:lvl>
    <w:lvl w:ilvl="1" w:tplc="04090019" w:tentative="1">
      <w:start w:val="1"/>
      <w:numFmt w:val="lowerLetter"/>
      <w:lvlText w:val="%2."/>
      <w:lvlJc w:val="left"/>
      <w:pPr>
        <w:ind w:left="897" w:hanging="360"/>
      </w:pPr>
    </w:lvl>
    <w:lvl w:ilvl="2" w:tplc="0409001B" w:tentative="1">
      <w:start w:val="1"/>
      <w:numFmt w:val="lowerRoman"/>
      <w:lvlText w:val="%3."/>
      <w:lvlJc w:val="right"/>
      <w:pPr>
        <w:ind w:left="1617" w:hanging="180"/>
      </w:pPr>
    </w:lvl>
    <w:lvl w:ilvl="3" w:tplc="0409000F" w:tentative="1">
      <w:start w:val="1"/>
      <w:numFmt w:val="decimal"/>
      <w:lvlText w:val="%4."/>
      <w:lvlJc w:val="left"/>
      <w:pPr>
        <w:ind w:left="2337" w:hanging="360"/>
      </w:pPr>
    </w:lvl>
    <w:lvl w:ilvl="4" w:tplc="04090019" w:tentative="1">
      <w:start w:val="1"/>
      <w:numFmt w:val="lowerLetter"/>
      <w:lvlText w:val="%5."/>
      <w:lvlJc w:val="left"/>
      <w:pPr>
        <w:ind w:left="3057" w:hanging="360"/>
      </w:pPr>
    </w:lvl>
    <w:lvl w:ilvl="5" w:tplc="0409001B" w:tentative="1">
      <w:start w:val="1"/>
      <w:numFmt w:val="lowerRoman"/>
      <w:lvlText w:val="%6."/>
      <w:lvlJc w:val="right"/>
      <w:pPr>
        <w:ind w:left="3777" w:hanging="180"/>
      </w:pPr>
    </w:lvl>
    <w:lvl w:ilvl="6" w:tplc="0409000F" w:tentative="1">
      <w:start w:val="1"/>
      <w:numFmt w:val="decimal"/>
      <w:lvlText w:val="%7."/>
      <w:lvlJc w:val="left"/>
      <w:pPr>
        <w:ind w:left="4497" w:hanging="360"/>
      </w:pPr>
    </w:lvl>
    <w:lvl w:ilvl="7" w:tplc="04090019" w:tentative="1">
      <w:start w:val="1"/>
      <w:numFmt w:val="lowerLetter"/>
      <w:lvlText w:val="%8."/>
      <w:lvlJc w:val="left"/>
      <w:pPr>
        <w:ind w:left="5217" w:hanging="360"/>
      </w:pPr>
    </w:lvl>
    <w:lvl w:ilvl="8" w:tplc="0409001B" w:tentative="1">
      <w:start w:val="1"/>
      <w:numFmt w:val="lowerRoman"/>
      <w:lvlText w:val="%9."/>
      <w:lvlJc w:val="right"/>
      <w:pPr>
        <w:ind w:left="5937" w:hanging="180"/>
      </w:pPr>
    </w:lvl>
  </w:abstractNum>
  <w:abstractNum w:abstractNumId="8" w15:restartNumberingAfterBreak="0">
    <w:nsid w:val="338248D0"/>
    <w:multiLevelType w:val="hybridMultilevel"/>
    <w:tmpl w:val="F738CEB0"/>
    <w:lvl w:ilvl="0" w:tplc="897609F0">
      <w:start w:val="1"/>
      <w:numFmt w:val="lowerLetter"/>
      <w:lvlText w:val="%1)"/>
      <w:lvlJc w:val="left"/>
      <w:pPr>
        <w:ind w:left="36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9511495"/>
    <w:multiLevelType w:val="hybridMultilevel"/>
    <w:tmpl w:val="B97071D2"/>
    <w:lvl w:ilvl="0" w:tplc="2000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39830C82"/>
    <w:multiLevelType w:val="hybridMultilevel"/>
    <w:tmpl w:val="311670B4"/>
    <w:lvl w:ilvl="0" w:tplc="2000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48BF7D31"/>
    <w:multiLevelType w:val="hybridMultilevel"/>
    <w:tmpl w:val="B2ECA9CE"/>
    <w:lvl w:ilvl="0" w:tplc="1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ADF102F"/>
    <w:multiLevelType w:val="multilevel"/>
    <w:tmpl w:val="B0D6AE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7746A"/>
    <w:multiLevelType w:val="hybridMultilevel"/>
    <w:tmpl w:val="EEC21F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16A63"/>
    <w:multiLevelType w:val="hybridMultilevel"/>
    <w:tmpl w:val="C5166F9C"/>
    <w:lvl w:ilvl="0" w:tplc="253023A4">
      <w:start w:val="7"/>
      <w:numFmt w:val="decimal"/>
      <w:lvlText w:val="(%1"/>
      <w:lvlJc w:val="left"/>
      <w:pPr>
        <w:ind w:left="8400" w:hanging="360"/>
      </w:pPr>
      <w:rPr>
        <w:rFonts w:hint="default"/>
      </w:rPr>
    </w:lvl>
    <w:lvl w:ilvl="1" w:tplc="1C090019" w:tentative="1">
      <w:start w:val="1"/>
      <w:numFmt w:val="lowerLetter"/>
      <w:lvlText w:val="%2."/>
      <w:lvlJc w:val="left"/>
      <w:pPr>
        <w:ind w:left="9120" w:hanging="360"/>
      </w:pPr>
    </w:lvl>
    <w:lvl w:ilvl="2" w:tplc="1C09001B" w:tentative="1">
      <w:start w:val="1"/>
      <w:numFmt w:val="lowerRoman"/>
      <w:lvlText w:val="%3."/>
      <w:lvlJc w:val="right"/>
      <w:pPr>
        <w:ind w:left="9840" w:hanging="180"/>
      </w:pPr>
    </w:lvl>
    <w:lvl w:ilvl="3" w:tplc="1C09000F" w:tentative="1">
      <w:start w:val="1"/>
      <w:numFmt w:val="decimal"/>
      <w:lvlText w:val="%4."/>
      <w:lvlJc w:val="left"/>
      <w:pPr>
        <w:ind w:left="10560" w:hanging="360"/>
      </w:pPr>
    </w:lvl>
    <w:lvl w:ilvl="4" w:tplc="1C090019" w:tentative="1">
      <w:start w:val="1"/>
      <w:numFmt w:val="lowerLetter"/>
      <w:lvlText w:val="%5."/>
      <w:lvlJc w:val="left"/>
      <w:pPr>
        <w:ind w:left="11280" w:hanging="360"/>
      </w:pPr>
    </w:lvl>
    <w:lvl w:ilvl="5" w:tplc="1C09001B" w:tentative="1">
      <w:start w:val="1"/>
      <w:numFmt w:val="lowerRoman"/>
      <w:lvlText w:val="%6."/>
      <w:lvlJc w:val="right"/>
      <w:pPr>
        <w:ind w:left="12000" w:hanging="180"/>
      </w:pPr>
    </w:lvl>
    <w:lvl w:ilvl="6" w:tplc="1C09000F" w:tentative="1">
      <w:start w:val="1"/>
      <w:numFmt w:val="decimal"/>
      <w:lvlText w:val="%7."/>
      <w:lvlJc w:val="left"/>
      <w:pPr>
        <w:ind w:left="12720" w:hanging="360"/>
      </w:pPr>
    </w:lvl>
    <w:lvl w:ilvl="7" w:tplc="1C090019" w:tentative="1">
      <w:start w:val="1"/>
      <w:numFmt w:val="lowerLetter"/>
      <w:lvlText w:val="%8."/>
      <w:lvlJc w:val="left"/>
      <w:pPr>
        <w:ind w:left="13440" w:hanging="360"/>
      </w:pPr>
    </w:lvl>
    <w:lvl w:ilvl="8" w:tplc="1C09001B" w:tentative="1">
      <w:start w:val="1"/>
      <w:numFmt w:val="lowerRoman"/>
      <w:lvlText w:val="%9."/>
      <w:lvlJc w:val="right"/>
      <w:pPr>
        <w:ind w:left="14160" w:hanging="180"/>
      </w:pPr>
    </w:lvl>
  </w:abstractNum>
  <w:abstractNum w:abstractNumId="15" w15:restartNumberingAfterBreak="0">
    <w:nsid w:val="59AC6D40"/>
    <w:multiLevelType w:val="hybridMultilevel"/>
    <w:tmpl w:val="FF3A230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B5758EF"/>
    <w:multiLevelType w:val="hybridMultilevel"/>
    <w:tmpl w:val="CAA0EEF0"/>
    <w:lvl w:ilvl="0" w:tplc="1ACED68C">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F27DDB"/>
    <w:multiLevelType w:val="multilevel"/>
    <w:tmpl w:val="15C22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341D4"/>
    <w:multiLevelType w:val="hybridMultilevel"/>
    <w:tmpl w:val="1C3EFEBA"/>
    <w:lvl w:ilvl="0" w:tplc="40A45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6"/>
  </w:num>
  <w:num w:numId="3">
    <w:abstractNumId w:val="18"/>
  </w:num>
  <w:num w:numId="4">
    <w:abstractNumId w:val="7"/>
  </w:num>
  <w:num w:numId="5">
    <w:abstractNumId w:val="17"/>
  </w:num>
  <w:num w:numId="6">
    <w:abstractNumId w:val="12"/>
  </w:num>
  <w:num w:numId="7">
    <w:abstractNumId w:val="0"/>
  </w:num>
  <w:num w:numId="8">
    <w:abstractNumId w:val="15"/>
  </w:num>
  <w:num w:numId="9">
    <w:abstractNumId w:val="11"/>
  </w:num>
  <w:num w:numId="10">
    <w:abstractNumId w:val="1"/>
  </w:num>
  <w:num w:numId="11">
    <w:abstractNumId w:val="10"/>
  </w:num>
  <w:num w:numId="12">
    <w:abstractNumId w:val="9"/>
  </w:num>
  <w:num w:numId="13">
    <w:abstractNumId w:val="4"/>
  </w:num>
  <w:num w:numId="14">
    <w:abstractNumId w:val="14"/>
  </w:num>
  <w:num w:numId="15">
    <w:abstractNumId w:val="3"/>
  </w:num>
  <w:num w:numId="16">
    <w:abstractNumId w:val="6"/>
  </w:num>
  <w:num w:numId="17">
    <w:abstractNumId w:val="13"/>
  </w:num>
  <w:num w:numId="18">
    <w:abstractNumId w:val="2"/>
  </w:num>
  <w:num w:numId="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D54"/>
    <w:rsid w:val="00000036"/>
    <w:rsid w:val="0000074D"/>
    <w:rsid w:val="00000819"/>
    <w:rsid w:val="0000138F"/>
    <w:rsid w:val="0000348E"/>
    <w:rsid w:val="00003E7F"/>
    <w:rsid w:val="00011AF8"/>
    <w:rsid w:val="00014963"/>
    <w:rsid w:val="00015317"/>
    <w:rsid w:val="00015827"/>
    <w:rsid w:val="00015C14"/>
    <w:rsid w:val="00015D99"/>
    <w:rsid w:val="000162CE"/>
    <w:rsid w:val="00016415"/>
    <w:rsid w:val="000214FE"/>
    <w:rsid w:val="00021A90"/>
    <w:rsid w:val="00025A20"/>
    <w:rsid w:val="00025C45"/>
    <w:rsid w:val="00026F0D"/>
    <w:rsid w:val="000278A5"/>
    <w:rsid w:val="0003016D"/>
    <w:rsid w:val="0003324A"/>
    <w:rsid w:val="000338AB"/>
    <w:rsid w:val="00033F65"/>
    <w:rsid w:val="00036678"/>
    <w:rsid w:val="00036704"/>
    <w:rsid w:val="00036B11"/>
    <w:rsid w:val="00036C59"/>
    <w:rsid w:val="00037A2F"/>
    <w:rsid w:val="00040161"/>
    <w:rsid w:val="00040BDF"/>
    <w:rsid w:val="00040E46"/>
    <w:rsid w:val="00041089"/>
    <w:rsid w:val="0004148E"/>
    <w:rsid w:val="0004182A"/>
    <w:rsid w:val="00042049"/>
    <w:rsid w:val="00046094"/>
    <w:rsid w:val="000475C8"/>
    <w:rsid w:val="00047ECE"/>
    <w:rsid w:val="000501BB"/>
    <w:rsid w:val="00051B90"/>
    <w:rsid w:val="000520A1"/>
    <w:rsid w:val="0005243D"/>
    <w:rsid w:val="00052463"/>
    <w:rsid w:val="00054A5D"/>
    <w:rsid w:val="00054CCF"/>
    <w:rsid w:val="00056271"/>
    <w:rsid w:val="00060C4C"/>
    <w:rsid w:val="000616C6"/>
    <w:rsid w:val="00065479"/>
    <w:rsid w:val="000659BB"/>
    <w:rsid w:val="00065A68"/>
    <w:rsid w:val="00065C3A"/>
    <w:rsid w:val="00065E10"/>
    <w:rsid w:val="000663FA"/>
    <w:rsid w:val="0007105F"/>
    <w:rsid w:val="000720E6"/>
    <w:rsid w:val="0007211C"/>
    <w:rsid w:val="000726F3"/>
    <w:rsid w:val="00074217"/>
    <w:rsid w:val="000761E3"/>
    <w:rsid w:val="000765E6"/>
    <w:rsid w:val="00076681"/>
    <w:rsid w:val="00076A27"/>
    <w:rsid w:val="00077610"/>
    <w:rsid w:val="00077831"/>
    <w:rsid w:val="00081953"/>
    <w:rsid w:val="00082B44"/>
    <w:rsid w:val="00084369"/>
    <w:rsid w:val="00084F1E"/>
    <w:rsid w:val="00085AC5"/>
    <w:rsid w:val="00090B61"/>
    <w:rsid w:val="0009395C"/>
    <w:rsid w:val="000959C8"/>
    <w:rsid w:val="00095CB2"/>
    <w:rsid w:val="000A183E"/>
    <w:rsid w:val="000A1C40"/>
    <w:rsid w:val="000A49CE"/>
    <w:rsid w:val="000A559A"/>
    <w:rsid w:val="000A66CE"/>
    <w:rsid w:val="000A7AFF"/>
    <w:rsid w:val="000B2FBD"/>
    <w:rsid w:val="000B4F85"/>
    <w:rsid w:val="000B6270"/>
    <w:rsid w:val="000B700F"/>
    <w:rsid w:val="000C0429"/>
    <w:rsid w:val="000C0F77"/>
    <w:rsid w:val="000C3207"/>
    <w:rsid w:val="000C32DE"/>
    <w:rsid w:val="000C3C59"/>
    <w:rsid w:val="000C524E"/>
    <w:rsid w:val="000C7968"/>
    <w:rsid w:val="000C7B6F"/>
    <w:rsid w:val="000D07B9"/>
    <w:rsid w:val="000D0867"/>
    <w:rsid w:val="000D4661"/>
    <w:rsid w:val="000D4A90"/>
    <w:rsid w:val="000D4C58"/>
    <w:rsid w:val="000D4D13"/>
    <w:rsid w:val="000D5F4A"/>
    <w:rsid w:val="000E0A69"/>
    <w:rsid w:val="000E503B"/>
    <w:rsid w:val="000E58E8"/>
    <w:rsid w:val="000E70B0"/>
    <w:rsid w:val="000E781F"/>
    <w:rsid w:val="000E7B2B"/>
    <w:rsid w:val="000F0D73"/>
    <w:rsid w:val="000F1985"/>
    <w:rsid w:val="000F25FB"/>
    <w:rsid w:val="000F3D42"/>
    <w:rsid w:val="000F3E7E"/>
    <w:rsid w:val="000F4579"/>
    <w:rsid w:val="000F6BA1"/>
    <w:rsid w:val="000F7EFD"/>
    <w:rsid w:val="00101AC4"/>
    <w:rsid w:val="00101D2B"/>
    <w:rsid w:val="00102C58"/>
    <w:rsid w:val="00103F3C"/>
    <w:rsid w:val="00104F9F"/>
    <w:rsid w:val="001056B4"/>
    <w:rsid w:val="00105DCE"/>
    <w:rsid w:val="0010616B"/>
    <w:rsid w:val="00106223"/>
    <w:rsid w:val="00111362"/>
    <w:rsid w:val="001114D7"/>
    <w:rsid w:val="001137F5"/>
    <w:rsid w:val="0011640F"/>
    <w:rsid w:val="001165B1"/>
    <w:rsid w:val="00116767"/>
    <w:rsid w:val="00116DBD"/>
    <w:rsid w:val="00120048"/>
    <w:rsid w:val="00120D86"/>
    <w:rsid w:val="00122DBE"/>
    <w:rsid w:val="001235EC"/>
    <w:rsid w:val="00123EC0"/>
    <w:rsid w:val="00123EF8"/>
    <w:rsid w:val="00125306"/>
    <w:rsid w:val="00125FBE"/>
    <w:rsid w:val="001271DE"/>
    <w:rsid w:val="00130486"/>
    <w:rsid w:val="0013054A"/>
    <w:rsid w:val="001306D4"/>
    <w:rsid w:val="001326F1"/>
    <w:rsid w:val="00134362"/>
    <w:rsid w:val="00135315"/>
    <w:rsid w:val="00137628"/>
    <w:rsid w:val="00137A54"/>
    <w:rsid w:val="00137E04"/>
    <w:rsid w:val="00140AB9"/>
    <w:rsid w:val="00142095"/>
    <w:rsid w:val="0014238C"/>
    <w:rsid w:val="0014474D"/>
    <w:rsid w:val="001501C9"/>
    <w:rsid w:val="00152581"/>
    <w:rsid w:val="001530DC"/>
    <w:rsid w:val="0015398A"/>
    <w:rsid w:val="00154E26"/>
    <w:rsid w:val="0015576C"/>
    <w:rsid w:val="00155B4F"/>
    <w:rsid w:val="00155E3D"/>
    <w:rsid w:val="0015779A"/>
    <w:rsid w:val="00157BEC"/>
    <w:rsid w:val="00160B59"/>
    <w:rsid w:val="00161DFB"/>
    <w:rsid w:val="00161E3D"/>
    <w:rsid w:val="0016276C"/>
    <w:rsid w:val="001629BC"/>
    <w:rsid w:val="00166231"/>
    <w:rsid w:val="001668B2"/>
    <w:rsid w:val="001722AD"/>
    <w:rsid w:val="00172A78"/>
    <w:rsid w:val="00175190"/>
    <w:rsid w:val="00175D2B"/>
    <w:rsid w:val="0017754A"/>
    <w:rsid w:val="0018010D"/>
    <w:rsid w:val="001801F3"/>
    <w:rsid w:val="001803E4"/>
    <w:rsid w:val="0018093A"/>
    <w:rsid w:val="00180E16"/>
    <w:rsid w:val="00184360"/>
    <w:rsid w:val="00184B81"/>
    <w:rsid w:val="00184D5E"/>
    <w:rsid w:val="00184F06"/>
    <w:rsid w:val="00186AB9"/>
    <w:rsid w:val="00187158"/>
    <w:rsid w:val="00187C51"/>
    <w:rsid w:val="00187DC5"/>
    <w:rsid w:val="00194A73"/>
    <w:rsid w:val="00196C0A"/>
    <w:rsid w:val="001A03AF"/>
    <w:rsid w:val="001A2DF8"/>
    <w:rsid w:val="001A324D"/>
    <w:rsid w:val="001A4599"/>
    <w:rsid w:val="001A52C3"/>
    <w:rsid w:val="001A630F"/>
    <w:rsid w:val="001A6917"/>
    <w:rsid w:val="001A6C54"/>
    <w:rsid w:val="001A7C3F"/>
    <w:rsid w:val="001B181E"/>
    <w:rsid w:val="001B222C"/>
    <w:rsid w:val="001B2D0E"/>
    <w:rsid w:val="001B39DD"/>
    <w:rsid w:val="001B55BB"/>
    <w:rsid w:val="001B7EB1"/>
    <w:rsid w:val="001C0E8B"/>
    <w:rsid w:val="001C25A5"/>
    <w:rsid w:val="001C47F8"/>
    <w:rsid w:val="001C4ED5"/>
    <w:rsid w:val="001C5C5C"/>
    <w:rsid w:val="001C66A0"/>
    <w:rsid w:val="001C74EC"/>
    <w:rsid w:val="001D0216"/>
    <w:rsid w:val="001D0760"/>
    <w:rsid w:val="001D17B2"/>
    <w:rsid w:val="001D400A"/>
    <w:rsid w:val="001D475C"/>
    <w:rsid w:val="001D6FE9"/>
    <w:rsid w:val="001D7644"/>
    <w:rsid w:val="001D7BFD"/>
    <w:rsid w:val="001E0372"/>
    <w:rsid w:val="001E1758"/>
    <w:rsid w:val="001E1833"/>
    <w:rsid w:val="001E28CC"/>
    <w:rsid w:val="001E3CED"/>
    <w:rsid w:val="001E4917"/>
    <w:rsid w:val="001F2801"/>
    <w:rsid w:val="001F2D15"/>
    <w:rsid w:val="001F7ADE"/>
    <w:rsid w:val="001F7EBB"/>
    <w:rsid w:val="00200EED"/>
    <w:rsid w:val="00201D7B"/>
    <w:rsid w:val="00202AFC"/>
    <w:rsid w:val="00203235"/>
    <w:rsid w:val="00203E27"/>
    <w:rsid w:val="00205C06"/>
    <w:rsid w:val="00206D9C"/>
    <w:rsid w:val="00207C9D"/>
    <w:rsid w:val="00207DC5"/>
    <w:rsid w:val="00211B20"/>
    <w:rsid w:val="00211D61"/>
    <w:rsid w:val="002124B9"/>
    <w:rsid w:val="002131FB"/>
    <w:rsid w:val="00213FDA"/>
    <w:rsid w:val="00214AB1"/>
    <w:rsid w:val="0021580A"/>
    <w:rsid w:val="00216EE7"/>
    <w:rsid w:val="002213C2"/>
    <w:rsid w:val="002216E7"/>
    <w:rsid w:val="002219D4"/>
    <w:rsid w:val="00222675"/>
    <w:rsid w:val="0022432B"/>
    <w:rsid w:val="002257A9"/>
    <w:rsid w:val="00226596"/>
    <w:rsid w:val="002273B9"/>
    <w:rsid w:val="00227E6A"/>
    <w:rsid w:val="00231638"/>
    <w:rsid w:val="00231837"/>
    <w:rsid w:val="0023594E"/>
    <w:rsid w:val="00235CB8"/>
    <w:rsid w:val="00235ED6"/>
    <w:rsid w:val="00236B18"/>
    <w:rsid w:val="0024037B"/>
    <w:rsid w:val="002414FD"/>
    <w:rsid w:val="0024361E"/>
    <w:rsid w:val="002441A1"/>
    <w:rsid w:val="002456B6"/>
    <w:rsid w:val="002462E8"/>
    <w:rsid w:val="00252652"/>
    <w:rsid w:val="00253740"/>
    <w:rsid w:val="00255221"/>
    <w:rsid w:val="00257444"/>
    <w:rsid w:val="00257E6F"/>
    <w:rsid w:val="00260152"/>
    <w:rsid w:val="0026025F"/>
    <w:rsid w:val="00261344"/>
    <w:rsid w:val="002649B6"/>
    <w:rsid w:val="00265250"/>
    <w:rsid w:val="00270F74"/>
    <w:rsid w:val="002722EB"/>
    <w:rsid w:val="00272344"/>
    <w:rsid w:val="00273823"/>
    <w:rsid w:val="00276304"/>
    <w:rsid w:val="00277110"/>
    <w:rsid w:val="002813EF"/>
    <w:rsid w:val="00282057"/>
    <w:rsid w:val="00282D2B"/>
    <w:rsid w:val="00282F02"/>
    <w:rsid w:val="00283E7F"/>
    <w:rsid w:val="002842FA"/>
    <w:rsid w:val="00284B41"/>
    <w:rsid w:val="0028563F"/>
    <w:rsid w:val="0029185F"/>
    <w:rsid w:val="0029221D"/>
    <w:rsid w:val="00293572"/>
    <w:rsid w:val="00293807"/>
    <w:rsid w:val="00293D1C"/>
    <w:rsid w:val="00294B8C"/>
    <w:rsid w:val="00295F03"/>
    <w:rsid w:val="00296846"/>
    <w:rsid w:val="00296DCB"/>
    <w:rsid w:val="0029743B"/>
    <w:rsid w:val="0029760E"/>
    <w:rsid w:val="002A14C7"/>
    <w:rsid w:val="002A3CB7"/>
    <w:rsid w:val="002A4906"/>
    <w:rsid w:val="002A4C2D"/>
    <w:rsid w:val="002A5FFC"/>
    <w:rsid w:val="002A6702"/>
    <w:rsid w:val="002A7F3E"/>
    <w:rsid w:val="002B11A5"/>
    <w:rsid w:val="002B2405"/>
    <w:rsid w:val="002B2A37"/>
    <w:rsid w:val="002B5910"/>
    <w:rsid w:val="002B7615"/>
    <w:rsid w:val="002B7C72"/>
    <w:rsid w:val="002B7F89"/>
    <w:rsid w:val="002C11EC"/>
    <w:rsid w:val="002C2120"/>
    <w:rsid w:val="002C3033"/>
    <w:rsid w:val="002C47C2"/>
    <w:rsid w:val="002C499A"/>
    <w:rsid w:val="002C5B9F"/>
    <w:rsid w:val="002C6DF4"/>
    <w:rsid w:val="002C71D8"/>
    <w:rsid w:val="002C7DE6"/>
    <w:rsid w:val="002D132B"/>
    <w:rsid w:val="002D2A66"/>
    <w:rsid w:val="002D2E82"/>
    <w:rsid w:val="002D35FC"/>
    <w:rsid w:val="002D37A5"/>
    <w:rsid w:val="002D44B5"/>
    <w:rsid w:val="002D480D"/>
    <w:rsid w:val="002D610D"/>
    <w:rsid w:val="002D712A"/>
    <w:rsid w:val="002D77A8"/>
    <w:rsid w:val="002E037E"/>
    <w:rsid w:val="002E08BF"/>
    <w:rsid w:val="002E1F7E"/>
    <w:rsid w:val="002E2419"/>
    <w:rsid w:val="002E289D"/>
    <w:rsid w:val="002E3103"/>
    <w:rsid w:val="002E32B7"/>
    <w:rsid w:val="002E3C36"/>
    <w:rsid w:val="002E3E02"/>
    <w:rsid w:val="002E4D66"/>
    <w:rsid w:val="002E5277"/>
    <w:rsid w:val="002E56BE"/>
    <w:rsid w:val="002E65B5"/>
    <w:rsid w:val="002E6D43"/>
    <w:rsid w:val="002F1BCB"/>
    <w:rsid w:val="002F2647"/>
    <w:rsid w:val="002F5829"/>
    <w:rsid w:val="002F5F9B"/>
    <w:rsid w:val="002F733D"/>
    <w:rsid w:val="002F7A97"/>
    <w:rsid w:val="003018E8"/>
    <w:rsid w:val="003021AE"/>
    <w:rsid w:val="003021B6"/>
    <w:rsid w:val="00302AA5"/>
    <w:rsid w:val="00302B9A"/>
    <w:rsid w:val="00304079"/>
    <w:rsid w:val="003064DD"/>
    <w:rsid w:val="003109CB"/>
    <w:rsid w:val="00310F2E"/>
    <w:rsid w:val="00311B2D"/>
    <w:rsid w:val="0031232D"/>
    <w:rsid w:val="00312F9F"/>
    <w:rsid w:val="003137BC"/>
    <w:rsid w:val="00314402"/>
    <w:rsid w:val="00315FEA"/>
    <w:rsid w:val="003165CA"/>
    <w:rsid w:val="00317885"/>
    <w:rsid w:val="00317CEC"/>
    <w:rsid w:val="00320D98"/>
    <w:rsid w:val="003212EA"/>
    <w:rsid w:val="00321334"/>
    <w:rsid w:val="00321FD0"/>
    <w:rsid w:val="003232A5"/>
    <w:rsid w:val="0032353B"/>
    <w:rsid w:val="003245C9"/>
    <w:rsid w:val="00325303"/>
    <w:rsid w:val="00327FCC"/>
    <w:rsid w:val="00330176"/>
    <w:rsid w:val="003301F0"/>
    <w:rsid w:val="003307A8"/>
    <w:rsid w:val="00330F2B"/>
    <w:rsid w:val="003311DA"/>
    <w:rsid w:val="00331C13"/>
    <w:rsid w:val="00331D63"/>
    <w:rsid w:val="00333DDF"/>
    <w:rsid w:val="00334CB9"/>
    <w:rsid w:val="00335177"/>
    <w:rsid w:val="00335F5B"/>
    <w:rsid w:val="003367B4"/>
    <w:rsid w:val="00336942"/>
    <w:rsid w:val="00336FA1"/>
    <w:rsid w:val="003374BD"/>
    <w:rsid w:val="003430C3"/>
    <w:rsid w:val="003443B0"/>
    <w:rsid w:val="00344DE8"/>
    <w:rsid w:val="00345291"/>
    <w:rsid w:val="003457BC"/>
    <w:rsid w:val="00347D2C"/>
    <w:rsid w:val="00350179"/>
    <w:rsid w:val="00351633"/>
    <w:rsid w:val="00351A2D"/>
    <w:rsid w:val="003529F4"/>
    <w:rsid w:val="00353464"/>
    <w:rsid w:val="003557BA"/>
    <w:rsid w:val="00356071"/>
    <w:rsid w:val="0035678B"/>
    <w:rsid w:val="0035702A"/>
    <w:rsid w:val="003613E3"/>
    <w:rsid w:val="00363C1C"/>
    <w:rsid w:val="00364980"/>
    <w:rsid w:val="00364BF6"/>
    <w:rsid w:val="003653E2"/>
    <w:rsid w:val="003662C6"/>
    <w:rsid w:val="003666CD"/>
    <w:rsid w:val="00370D3F"/>
    <w:rsid w:val="0037313D"/>
    <w:rsid w:val="003746A3"/>
    <w:rsid w:val="00374CBD"/>
    <w:rsid w:val="00376243"/>
    <w:rsid w:val="00376837"/>
    <w:rsid w:val="0038015B"/>
    <w:rsid w:val="003804D1"/>
    <w:rsid w:val="003809D8"/>
    <w:rsid w:val="00380DDE"/>
    <w:rsid w:val="00380DE6"/>
    <w:rsid w:val="00384944"/>
    <w:rsid w:val="0038497C"/>
    <w:rsid w:val="00384E16"/>
    <w:rsid w:val="0038520A"/>
    <w:rsid w:val="003853FE"/>
    <w:rsid w:val="003856BE"/>
    <w:rsid w:val="00385E97"/>
    <w:rsid w:val="003871AD"/>
    <w:rsid w:val="00387DC6"/>
    <w:rsid w:val="0039124A"/>
    <w:rsid w:val="00391A9E"/>
    <w:rsid w:val="00391E46"/>
    <w:rsid w:val="00392656"/>
    <w:rsid w:val="00394286"/>
    <w:rsid w:val="00394BED"/>
    <w:rsid w:val="00395463"/>
    <w:rsid w:val="00395923"/>
    <w:rsid w:val="0039666B"/>
    <w:rsid w:val="00396FE0"/>
    <w:rsid w:val="003A0373"/>
    <w:rsid w:val="003A06E7"/>
    <w:rsid w:val="003A0921"/>
    <w:rsid w:val="003A1431"/>
    <w:rsid w:val="003A1FAE"/>
    <w:rsid w:val="003A4494"/>
    <w:rsid w:val="003A4606"/>
    <w:rsid w:val="003A5462"/>
    <w:rsid w:val="003A6AA7"/>
    <w:rsid w:val="003A6EA2"/>
    <w:rsid w:val="003A75F5"/>
    <w:rsid w:val="003B17E4"/>
    <w:rsid w:val="003B18A7"/>
    <w:rsid w:val="003B456C"/>
    <w:rsid w:val="003B4728"/>
    <w:rsid w:val="003B50E6"/>
    <w:rsid w:val="003B5C33"/>
    <w:rsid w:val="003B76AF"/>
    <w:rsid w:val="003B79A7"/>
    <w:rsid w:val="003B7F19"/>
    <w:rsid w:val="003C02B3"/>
    <w:rsid w:val="003C08C0"/>
    <w:rsid w:val="003C2254"/>
    <w:rsid w:val="003C29D3"/>
    <w:rsid w:val="003C2A26"/>
    <w:rsid w:val="003C2A77"/>
    <w:rsid w:val="003C4703"/>
    <w:rsid w:val="003C4841"/>
    <w:rsid w:val="003C5134"/>
    <w:rsid w:val="003C6070"/>
    <w:rsid w:val="003C76A6"/>
    <w:rsid w:val="003D0304"/>
    <w:rsid w:val="003D0590"/>
    <w:rsid w:val="003D13BE"/>
    <w:rsid w:val="003D1CC7"/>
    <w:rsid w:val="003D24E7"/>
    <w:rsid w:val="003D4B68"/>
    <w:rsid w:val="003D4DFE"/>
    <w:rsid w:val="003D7991"/>
    <w:rsid w:val="003E16E4"/>
    <w:rsid w:val="003E234C"/>
    <w:rsid w:val="003E399E"/>
    <w:rsid w:val="003E3D7B"/>
    <w:rsid w:val="003E4DDA"/>
    <w:rsid w:val="003F02B4"/>
    <w:rsid w:val="003F04DB"/>
    <w:rsid w:val="003F1393"/>
    <w:rsid w:val="003F2DE3"/>
    <w:rsid w:val="003F3C24"/>
    <w:rsid w:val="003F3C38"/>
    <w:rsid w:val="003F5AC0"/>
    <w:rsid w:val="003F5FF2"/>
    <w:rsid w:val="003F7821"/>
    <w:rsid w:val="003F7C4F"/>
    <w:rsid w:val="00400A76"/>
    <w:rsid w:val="00400DB1"/>
    <w:rsid w:val="00401705"/>
    <w:rsid w:val="00401B76"/>
    <w:rsid w:val="00402CFC"/>
    <w:rsid w:val="004035F3"/>
    <w:rsid w:val="00403A76"/>
    <w:rsid w:val="00405BD8"/>
    <w:rsid w:val="00407746"/>
    <w:rsid w:val="0040776A"/>
    <w:rsid w:val="00407CA3"/>
    <w:rsid w:val="00413730"/>
    <w:rsid w:val="00413928"/>
    <w:rsid w:val="004155B0"/>
    <w:rsid w:val="00416688"/>
    <w:rsid w:val="004200AD"/>
    <w:rsid w:val="0042057E"/>
    <w:rsid w:val="004217E8"/>
    <w:rsid w:val="00425446"/>
    <w:rsid w:val="00425A7A"/>
    <w:rsid w:val="00425FD1"/>
    <w:rsid w:val="00426701"/>
    <w:rsid w:val="00426CA1"/>
    <w:rsid w:val="00426F99"/>
    <w:rsid w:val="00427C94"/>
    <w:rsid w:val="0043056A"/>
    <w:rsid w:val="00430F9C"/>
    <w:rsid w:val="00432B90"/>
    <w:rsid w:val="004363F7"/>
    <w:rsid w:val="00436BBA"/>
    <w:rsid w:val="00437BB0"/>
    <w:rsid w:val="00440F94"/>
    <w:rsid w:val="00441AC4"/>
    <w:rsid w:val="00441ED1"/>
    <w:rsid w:val="00442696"/>
    <w:rsid w:val="00442A06"/>
    <w:rsid w:val="0044398A"/>
    <w:rsid w:val="00443A62"/>
    <w:rsid w:val="00444128"/>
    <w:rsid w:val="0044524D"/>
    <w:rsid w:val="00445C16"/>
    <w:rsid w:val="004471FE"/>
    <w:rsid w:val="00451268"/>
    <w:rsid w:val="00451802"/>
    <w:rsid w:val="00453AEA"/>
    <w:rsid w:val="00454558"/>
    <w:rsid w:val="004551F8"/>
    <w:rsid w:val="004565AE"/>
    <w:rsid w:val="0045670E"/>
    <w:rsid w:val="00456FEB"/>
    <w:rsid w:val="00460009"/>
    <w:rsid w:val="00460714"/>
    <w:rsid w:val="0046202D"/>
    <w:rsid w:val="00462649"/>
    <w:rsid w:val="00462917"/>
    <w:rsid w:val="00467F4B"/>
    <w:rsid w:val="004707D8"/>
    <w:rsid w:val="00470ECF"/>
    <w:rsid w:val="00474A31"/>
    <w:rsid w:val="00474DE0"/>
    <w:rsid w:val="0047507A"/>
    <w:rsid w:val="004769A2"/>
    <w:rsid w:val="00476E74"/>
    <w:rsid w:val="00477DD8"/>
    <w:rsid w:val="00477F36"/>
    <w:rsid w:val="004817A6"/>
    <w:rsid w:val="00482D51"/>
    <w:rsid w:val="004831BD"/>
    <w:rsid w:val="00483263"/>
    <w:rsid w:val="00484E14"/>
    <w:rsid w:val="00486F09"/>
    <w:rsid w:val="00487887"/>
    <w:rsid w:val="004915A6"/>
    <w:rsid w:val="00492449"/>
    <w:rsid w:val="004963CC"/>
    <w:rsid w:val="004975A7"/>
    <w:rsid w:val="00497C5C"/>
    <w:rsid w:val="00497CBA"/>
    <w:rsid w:val="004A3FA5"/>
    <w:rsid w:val="004A65BA"/>
    <w:rsid w:val="004A6BAC"/>
    <w:rsid w:val="004A6C72"/>
    <w:rsid w:val="004A700B"/>
    <w:rsid w:val="004B0817"/>
    <w:rsid w:val="004B135E"/>
    <w:rsid w:val="004B1792"/>
    <w:rsid w:val="004B2754"/>
    <w:rsid w:val="004B2922"/>
    <w:rsid w:val="004B3451"/>
    <w:rsid w:val="004B3AFA"/>
    <w:rsid w:val="004B450C"/>
    <w:rsid w:val="004B602E"/>
    <w:rsid w:val="004B62C4"/>
    <w:rsid w:val="004B7153"/>
    <w:rsid w:val="004C163C"/>
    <w:rsid w:val="004C1713"/>
    <w:rsid w:val="004C1724"/>
    <w:rsid w:val="004C21E9"/>
    <w:rsid w:val="004C448B"/>
    <w:rsid w:val="004C4534"/>
    <w:rsid w:val="004C48C4"/>
    <w:rsid w:val="004C50F4"/>
    <w:rsid w:val="004C5AB9"/>
    <w:rsid w:val="004C60C7"/>
    <w:rsid w:val="004C60FA"/>
    <w:rsid w:val="004C6E38"/>
    <w:rsid w:val="004C7974"/>
    <w:rsid w:val="004D0DE8"/>
    <w:rsid w:val="004D1122"/>
    <w:rsid w:val="004D3CA1"/>
    <w:rsid w:val="004D5435"/>
    <w:rsid w:val="004D6826"/>
    <w:rsid w:val="004D68F4"/>
    <w:rsid w:val="004D7EDB"/>
    <w:rsid w:val="004E1530"/>
    <w:rsid w:val="004E1F58"/>
    <w:rsid w:val="004E2046"/>
    <w:rsid w:val="004E25A3"/>
    <w:rsid w:val="004E2772"/>
    <w:rsid w:val="004E2FE3"/>
    <w:rsid w:val="004E5990"/>
    <w:rsid w:val="004E5C13"/>
    <w:rsid w:val="004F114A"/>
    <w:rsid w:val="004F15A0"/>
    <w:rsid w:val="004F28B2"/>
    <w:rsid w:val="004F3B26"/>
    <w:rsid w:val="004F452D"/>
    <w:rsid w:val="004F61AD"/>
    <w:rsid w:val="004F6737"/>
    <w:rsid w:val="004F6EDA"/>
    <w:rsid w:val="004F7637"/>
    <w:rsid w:val="004F7B45"/>
    <w:rsid w:val="00500D28"/>
    <w:rsid w:val="005015DD"/>
    <w:rsid w:val="00501677"/>
    <w:rsid w:val="005039FA"/>
    <w:rsid w:val="00507660"/>
    <w:rsid w:val="00507878"/>
    <w:rsid w:val="00510F32"/>
    <w:rsid w:val="00512A4B"/>
    <w:rsid w:val="00512CC3"/>
    <w:rsid w:val="00515A46"/>
    <w:rsid w:val="00516C5F"/>
    <w:rsid w:val="0051778D"/>
    <w:rsid w:val="005177E3"/>
    <w:rsid w:val="005179BB"/>
    <w:rsid w:val="005201DC"/>
    <w:rsid w:val="00520C7A"/>
    <w:rsid w:val="00522EDD"/>
    <w:rsid w:val="00524B22"/>
    <w:rsid w:val="0052578F"/>
    <w:rsid w:val="00527C08"/>
    <w:rsid w:val="00530CB6"/>
    <w:rsid w:val="005310D1"/>
    <w:rsid w:val="00531FA9"/>
    <w:rsid w:val="0053204E"/>
    <w:rsid w:val="005330E4"/>
    <w:rsid w:val="00533494"/>
    <w:rsid w:val="00533DCE"/>
    <w:rsid w:val="005340DA"/>
    <w:rsid w:val="0053426A"/>
    <w:rsid w:val="0053452A"/>
    <w:rsid w:val="00537D46"/>
    <w:rsid w:val="00537FF8"/>
    <w:rsid w:val="00540DDB"/>
    <w:rsid w:val="005424F8"/>
    <w:rsid w:val="005442A9"/>
    <w:rsid w:val="005472A2"/>
    <w:rsid w:val="00547BA2"/>
    <w:rsid w:val="00547EA2"/>
    <w:rsid w:val="00547F1E"/>
    <w:rsid w:val="0055053B"/>
    <w:rsid w:val="0055103E"/>
    <w:rsid w:val="005512CC"/>
    <w:rsid w:val="00551347"/>
    <w:rsid w:val="005518BD"/>
    <w:rsid w:val="005528D0"/>
    <w:rsid w:val="0055329D"/>
    <w:rsid w:val="00555AA3"/>
    <w:rsid w:val="00560AA0"/>
    <w:rsid w:val="00560B02"/>
    <w:rsid w:val="0056187F"/>
    <w:rsid w:val="00562734"/>
    <w:rsid w:val="00563CAB"/>
    <w:rsid w:val="00563CFE"/>
    <w:rsid w:val="00564B58"/>
    <w:rsid w:val="005652EB"/>
    <w:rsid w:val="00565792"/>
    <w:rsid w:val="005659F2"/>
    <w:rsid w:val="00566101"/>
    <w:rsid w:val="005703E8"/>
    <w:rsid w:val="00570685"/>
    <w:rsid w:val="0057120A"/>
    <w:rsid w:val="00571B11"/>
    <w:rsid w:val="00573C69"/>
    <w:rsid w:val="0057443D"/>
    <w:rsid w:val="00576AB8"/>
    <w:rsid w:val="00577070"/>
    <w:rsid w:val="00577E74"/>
    <w:rsid w:val="00580961"/>
    <w:rsid w:val="00580C83"/>
    <w:rsid w:val="00581900"/>
    <w:rsid w:val="00581CC6"/>
    <w:rsid w:val="00581D1C"/>
    <w:rsid w:val="00582073"/>
    <w:rsid w:val="00582335"/>
    <w:rsid w:val="00582BB4"/>
    <w:rsid w:val="00583A64"/>
    <w:rsid w:val="00584A27"/>
    <w:rsid w:val="00586E78"/>
    <w:rsid w:val="005914B8"/>
    <w:rsid w:val="00591ACA"/>
    <w:rsid w:val="00591C51"/>
    <w:rsid w:val="0059217B"/>
    <w:rsid w:val="0059292D"/>
    <w:rsid w:val="005943D5"/>
    <w:rsid w:val="005958B5"/>
    <w:rsid w:val="0059736C"/>
    <w:rsid w:val="00597B30"/>
    <w:rsid w:val="005A0AC6"/>
    <w:rsid w:val="005A34F5"/>
    <w:rsid w:val="005A413C"/>
    <w:rsid w:val="005A5F23"/>
    <w:rsid w:val="005A6457"/>
    <w:rsid w:val="005A6814"/>
    <w:rsid w:val="005A6D99"/>
    <w:rsid w:val="005A738C"/>
    <w:rsid w:val="005A79EA"/>
    <w:rsid w:val="005B19A0"/>
    <w:rsid w:val="005B4CFA"/>
    <w:rsid w:val="005B4D78"/>
    <w:rsid w:val="005B5B2B"/>
    <w:rsid w:val="005B62A8"/>
    <w:rsid w:val="005B658D"/>
    <w:rsid w:val="005C0EF0"/>
    <w:rsid w:val="005C291F"/>
    <w:rsid w:val="005C2DC6"/>
    <w:rsid w:val="005C3171"/>
    <w:rsid w:val="005C3C0E"/>
    <w:rsid w:val="005C5A8A"/>
    <w:rsid w:val="005C5DDF"/>
    <w:rsid w:val="005C76BE"/>
    <w:rsid w:val="005C77E9"/>
    <w:rsid w:val="005D0F17"/>
    <w:rsid w:val="005D1A9E"/>
    <w:rsid w:val="005D1CC0"/>
    <w:rsid w:val="005D28F9"/>
    <w:rsid w:val="005D38F7"/>
    <w:rsid w:val="005D48FE"/>
    <w:rsid w:val="005D6AAF"/>
    <w:rsid w:val="005D6D35"/>
    <w:rsid w:val="005E1F32"/>
    <w:rsid w:val="005E626A"/>
    <w:rsid w:val="005E6A13"/>
    <w:rsid w:val="005F04BC"/>
    <w:rsid w:val="005F09DA"/>
    <w:rsid w:val="005F0B9F"/>
    <w:rsid w:val="005F1810"/>
    <w:rsid w:val="005F27A3"/>
    <w:rsid w:val="005F41D1"/>
    <w:rsid w:val="006008AB"/>
    <w:rsid w:val="00602FD7"/>
    <w:rsid w:val="00603AE3"/>
    <w:rsid w:val="006053AB"/>
    <w:rsid w:val="0060790C"/>
    <w:rsid w:val="00607FAE"/>
    <w:rsid w:val="006131CC"/>
    <w:rsid w:val="00613439"/>
    <w:rsid w:val="00613445"/>
    <w:rsid w:val="00613D9C"/>
    <w:rsid w:val="0061411B"/>
    <w:rsid w:val="0061440E"/>
    <w:rsid w:val="00614F41"/>
    <w:rsid w:val="0061550B"/>
    <w:rsid w:val="00615E46"/>
    <w:rsid w:val="00620FB5"/>
    <w:rsid w:val="00622162"/>
    <w:rsid w:val="00622333"/>
    <w:rsid w:val="00622ACC"/>
    <w:rsid w:val="0062441A"/>
    <w:rsid w:val="00624C27"/>
    <w:rsid w:val="00624EFC"/>
    <w:rsid w:val="0062503B"/>
    <w:rsid w:val="00626358"/>
    <w:rsid w:val="00627157"/>
    <w:rsid w:val="006322C8"/>
    <w:rsid w:val="0063335C"/>
    <w:rsid w:val="00633CBD"/>
    <w:rsid w:val="006348D5"/>
    <w:rsid w:val="00636691"/>
    <w:rsid w:val="00637AE8"/>
    <w:rsid w:val="00637B18"/>
    <w:rsid w:val="00641B7D"/>
    <w:rsid w:val="00641CBF"/>
    <w:rsid w:val="00641D2F"/>
    <w:rsid w:val="006433FD"/>
    <w:rsid w:val="00643F78"/>
    <w:rsid w:val="00646F60"/>
    <w:rsid w:val="00646FB6"/>
    <w:rsid w:val="006526AD"/>
    <w:rsid w:val="0065530B"/>
    <w:rsid w:val="006554E7"/>
    <w:rsid w:val="00655C63"/>
    <w:rsid w:val="006576F4"/>
    <w:rsid w:val="0065788B"/>
    <w:rsid w:val="006608A7"/>
    <w:rsid w:val="00661B34"/>
    <w:rsid w:val="00661FF8"/>
    <w:rsid w:val="006654B9"/>
    <w:rsid w:val="00665F66"/>
    <w:rsid w:val="00667DE4"/>
    <w:rsid w:val="006708F0"/>
    <w:rsid w:val="00672865"/>
    <w:rsid w:val="006743FE"/>
    <w:rsid w:val="006801A1"/>
    <w:rsid w:val="00680EA1"/>
    <w:rsid w:val="00683D53"/>
    <w:rsid w:val="00683F8C"/>
    <w:rsid w:val="00684A57"/>
    <w:rsid w:val="00685F2A"/>
    <w:rsid w:val="00686CA3"/>
    <w:rsid w:val="00686D47"/>
    <w:rsid w:val="00691F5E"/>
    <w:rsid w:val="00692BC8"/>
    <w:rsid w:val="00693014"/>
    <w:rsid w:val="0069380A"/>
    <w:rsid w:val="00693D40"/>
    <w:rsid w:val="0069448C"/>
    <w:rsid w:val="00695EE1"/>
    <w:rsid w:val="006965CD"/>
    <w:rsid w:val="006979A2"/>
    <w:rsid w:val="006A18C3"/>
    <w:rsid w:val="006A2DB3"/>
    <w:rsid w:val="006A56E8"/>
    <w:rsid w:val="006A5CD5"/>
    <w:rsid w:val="006A5E66"/>
    <w:rsid w:val="006A62EC"/>
    <w:rsid w:val="006A77C9"/>
    <w:rsid w:val="006A7892"/>
    <w:rsid w:val="006B04E7"/>
    <w:rsid w:val="006B4C70"/>
    <w:rsid w:val="006B6415"/>
    <w:rsid w:val="006B64C9"/>
    <w:rsid w:val="006C126F"/>
    <w:rsid w:val="006C1526"/>
    <w:rsid w:val="006C2C2F"/>
    <w:rsid w:val="006C2CE6"/>
    <w:rsid w:val="006C47A0"/>
    <w:rsid w:val="006D1967"/>
    <w:rsid w:val="006D1D67"/>
    <w:rsid w:val="006D53AA"/>
    <w:rsid w:val="006D54D4"/>
    <w:rsid w:val="006D572B"/>
    <w:rsid w:val="006D7145"/>
    <w:rsid w:val="006E04CB"/>
    <w:rsid w:val="006E177C"/>
    <w:rsid w:val="006E28DB"/>
    <w:rsid w:val="006E2A17"/>
    <w:rsid w:val="006E34CE"/>
    <w:rsid w:val="006E4C56"/>
    <w:rsid w:val="006E6129"/>
    <w:rsid w:val="006E7EA0"/>
    <w:rsid w:val="006F26FC"/>
    <w:rsid w:val="006F3D53"/>
    <w:rsid w:val="007008A5"/>
    <w:rsid w:val="00700916"/>
    <w:rsid w:val="00700C9A"/>
    <w:rsid w:val="00701D9E"/>
    <w:rsid w:val="0070209B"/>
    <w:rsid w:val="00705BAA"/>
    <w:rsid w:val="00706874"/>
    <w:rsid w:val="007068E6"/>
    <w:rsid w:val="00706FCA"/>
    <w:rsid w:val="00707917"/>
    <w:rsid w:val="00711549"/>
    <w:rsid w:val="00713FFB"/>
    <w:rsid w:val="0071582F"/>
    <w:rsid w:val="00715DBE"/>
    <w:rsid w:val="00717620"/>
    <w:rsid w:val="007178F2"/>
    <w:rsid w:val="0072193F"/>
    <w:rsid w:val="007223D9"/>
    <w:rsid w:val="0072454F"/>
    <w:rsid w:val="00724C89"/>
    <w:rsid w:val="00726475"/>
    <w:rsid w:val="0072666F"/>
    <w:rsid w:val="007268E8"/>
    <w:rsid w:val="007304B4"/>
    <w:rsid w:val="0073131F"/>
    <w:rsid w:val="00732DEE"/>
    <w:rsid w:val="00732FB3"/>
    <w:rsid w:val="007346B3"/>
    <w:rsid w:val="00734A2B"/>
    <w:rsid w:val="00734E23"/>
    <w:rsid w:val="00736038"/>
    <w:rsid w:val="00737170"/>
    <w:rsid w:val="00737739"/>
    <w:rsid w:val="00740444"/>
    <w:rsid w:val="00740739"/>
    <w:rsid w:val="00740E74"/>
    <w:rsid w:val="00741291"/>
    <w:rsid w:val="007412AD"/>
    <w:rsid w:val="00743546"/>
    <w:rsid w:val="00744DA5"/>
    <w:rsid w:val="00745060"/>
    <w:rsid w:val="00745CA5"/>
    <w:rsid w:val="0075074A"/>
    <w:rsid w:val="0075137C"/>
    <w:rsid w:val="00751DBB"/>
    <w:rsid w:val="00752169"/>
    <w:rsid w:val="0075376D"/>
    <w:rsid w:val="00754C8B"/>
    <w:rsid w:val="0075521C"/>
    <w:rsid w:val="007559A8"/>
    <w:rsid w:val="007564D3"/>
    <w:rsid w:val="00756EB3"/>
    <w:rsid w:val="00757325"/>
    <w:rsid w:val="00757C6D"/>
    <w:rsid w:val="00757C9C"/>
    <w:rsid w:val="00760642"/>
    <w:rsid w:val="00761C2F"/>
    <w:rsid w:val="007654AD"/>
    <w:rsid w:val="0076706C"/>
    <w:rsid w:val="00770974"/>
    <w:rsid w:val="00770B33"/>
    <w:rsid w:val="00773218"/>
    <w:rsid w:val="00773CE5"/>
    <w:rsid w:val="00775AB9"/>
    <w:rsid w:val="00777E6F"/>
    <w:rsid w:val="00777E77"/>
    <w:rsid w:val="00780705"/>
    <w:rsid w:val="007821DF"/>
    <w:rsid w:val="0078262A"/>
    <w:rsid w:val="00782B79"/>
    <w:rsid w:val="00785BA7"/>
    <w:rsid w:val="0078604F"/>
    <w:rsid w:val="00791281"/>
    <w:rsid w:val="00791547"/>
    <w:rsid w:val="00791714"/>
    <w:rsid w:val="00796B34"/>
    <w:rsid w:val="00796B68"/>
    <w:rsid w:val="00797D9B"/>
    <w:rsid w:val="007A0386"/>
    <w:rsid w:val="007A03D4"/>
    <w:rsid w:val="007A3680"/>
    <w:rsid w:val="007A3746"/>
    <w:rsid w:val="007A4448"/>
    <w:rsid w:val="007A6A41"/>
    <w:rsid w:val="007A776E"/>
    <w:rsid w:val="007A78D9"/>
    <w:rsid w:val="007B133E"/>
    <w:rsid w:val="007B2767"/>
    <w:rsid w:val="007B30E6"/>
    <w:rsid w:val="007B6629"/>
    <w:rsid w:val="007B7BB0"/>
    <w:rsid w:val="007C1C88"/>
    <w:rsid w:val="007C2F3C"/>
    <w:rsid w:val="007C48B8"/>
    <w:rsid w:val="007C696D"/>
    <w:rsid w:val="007C729D"/>
    <w:rsid w:val="007C7DA1"/>
    <w:rsid w:val="007D115E"/>
    <w:rsid w:val="007D1AD0"/>
    <w:rsid w:val="007D34CA"/>
    <w:rsid w:val="007D3D22"/>
    <w:rsid w:val="007D42C8"/>
    <w:rsid w:val="007D46F2"/>
    <w:rsid w:val="007D4C5F"/>
    <w:rsid w:val="007D5CB5"/>
    <w:rsid w:val="007D6A91"/>
    <w:rsid w:val="007D762A"/>
    <w:rsid w:val="007E0878"/>
    <w:rsid w:val="007E2737"/>
    <w:rsid w:val="007E3DD5"/>
    <w:rsid w:val="007E648F"/>
    <w:rsid w:val="007E79B7"/>
    <w:rsid w:val="007F104B"/>
    <w:rsid w:val="007F1CA2"/>
    <w:rsid w:val="007F2E65"/>
    <w:rsid w:val="007F2E6B"/>
    <w:rsid w:val="007F40C8"/>
    <w:rsid w:val="007F5EB6"/>
    <w:rsid w:val="00801BDC"/>
    <w:rsid w:val="00803A37"/>
    <w:rsid w:val="00803C15"/>
    <w:rsid w:val="00803C60"/>
    <w:rsid w:val="00806E48"/>
    <w:rsid w:val="00810555"/>
    <w:rsid w:val="008128CD"/>
    <w:rsid w:val="0081474F"/>
    <w:rsid w:val="008151E2"/>
    <w:rsid w:val="008205F4"/>
    <w:rsid w:val="00821979"/>
    <w:rsid w:val="00824E34"/>
    <w:rsid w:val="00825DD3"/>
    <w:rsid w:val="0083065C"/>
    <w:rsid w:val="00830EA5"/>
    <w:rsid w:val="0083311C"/>
    <w:rsid w:val="00833A24"/>
    <w:rsid w:val="00833EDF"/>
    <w:rsid w:val="00835D3A"/>
    <w:rsid w:val="00836EAC"/>
    <w:rsid w:val="00840EDB"/>
    <w:rsid w:val="00841B02"/>
    <w:rsid w:val="00841FD8"/>
    <w:rsid w:val="008440D2"/>
    <w:rsid w:val="00844B53"/>
    <w:rsid w:val="008471BC"/>
    <w:rsid w:val="00847FAB"/>
    <w:rsid w:val="00850135"/>
    <w:rsid w:val="008502E1"/>
    <w:rsid w:val="00850746"/>
    <w:rsid w:val="0085374B"/>
    <w:rsid w:val="008608DF"/>
    <w:rsid w:val="008611D9"/>
    <w:rsid w:val="008615EB"/>
    <w:rsid w:val="0086195E"/>
    <w:rsid w:val="00861B34"/>
    <w:rsid w:val="00861C40"/>
    <w:rsid w:val="0086221C"/>
    <w:rsid w:val="00863164"/>
    <w:rsid w:val="00863460"/>
    <w:rsid w:val="00863799"/>
    <w:rsid w:val="00864C2C"/>
    <w:rsid w:val="00865180"/>
    <w:rsid w:val="00865CC4"/>
    <w:rsid w:val="00866596"/>
    <w:rsid w:val="00867E17"/>
    <w:rsid w:val="00870548"/>
    <w:rsid w:val="008705BB"/>
    <w:rsid w:val="0087079D"/>
    <w:rsid w:val="00870D59"/>
    <w:rsid w:val="00871FC3"/>
    <w:rsid w:val="0087308C"/>
    <w:rsid w:val="008733EC"/>
    <w:rsid w:val="00873E5F"/>
    <w:rsid w:val="008762FD"/>
    <w:rsid w:val="0088259F"/>
    <w:rsid w:val="00884271"/>
    <w:rsid w:val="00884CCD"/>
    <w:rsid w:val="00886A25"/>
    <w:rsid w:val="00887174"/>
    <w:rsid w:val="008872D4"/>
    <w:rsid w:val="00887461"/>
    <w:rsid w:val="00890459"/>
    <w:rsid w:val="00891D09"/>
    <w:rsid w:val="00891FC7"/>
    <w:rsid w:val="00892334"/>
    <w:rsid w:val="008923A0"/>
    <w:rsid w:val="008932E0"/>
    <w:rsid w:val="00893482"/>
    <w:rsid w:val="0089426C"/>
    <w:rsid w:val="00894758"/>
    <w:rsid w:val="00895920"/>
    <w:rsid w:val="008A120D"/>
    <w:rsid w:val="008A17BE"/>
    <w:rsid w:val="008A1F22"/>
    <w:rsid w:val="008A2DBB"/>
    <w:rsid w:val="008A6625"/>
    <w:rsid w:val="008A6CE4"/>
    <w:rsid w:val="008A6E38"/>
    <w:rsid w:val="008B05FE"/>
    <w:rsid w:val="008B0714"/>
    <w:rsid w:val="008B179C"/>
    <w:rsid w:val="008B239B"/>
    <w:rsid w:val="008B567E"/>
    <w:rsid w:val="008B6E7C"/>
    <w:rsid w:val="008B7873"/>
    <w:rsid w:val="008C03B9"/>
    <w:rsid w:val="008C195C"/>
    <w:rsid w:val="008C1DF5"/>
    <w:rsid w:val="008C1E1E"/>
    <w:rsid w:val="008C1FD0"/>
    <w:rsid w:val="008C3A50"/>
    <w:rsid w:val="008C49DF"/>
    <w:rsid w:val="008C4CDE"/>
    <w:rsid w:val="008C5D2D"/>
    <w:rsid w:val="008C644E"/>
    <w:rsid w:val="008D1A8C"/>
    <w:rsid w:val="008D24AF"/>
    <w:rsid w:val="008D26A2"/>
    <w:rsid w:val="008D2829"/>
    <w:rsid w:val="008D2B0B"/>
    <w:rsid w:val="008D2BF0"/>
    <w:rsid w:val="008D66EA"/>
    <w:rsid w:val="008D7E3B"/>
    <w:rsid w:val="008E0376"/>
    <w:rsid w:val="008E045A"/>
    <w:rsid w:val="008E067A"/>
    <w:rsid w:val="008E26AB"/>
    <w:rsid w:val="008E278E"/>
    <w:rsid w:val="008E3092"/>
    <w:rsid w:val="008E3F0D"/>
    <w:rsid w:val="008E3F69"/>
    <w:rsid w:val="008E433E"/>
    <w:rsid w:val="008E4503"/>
    <w:rsid w:val="008E4D2F"/>
    <w:rsid w:val="008E7759"/>
    <w:rsid w:val="008F0C2F"/>
    <w:rsid w:val="008F1215"/>
    <w:rsid w:val="008F164E"/>
    <w:rsid w:val="008F197B"/>
    <w:rsid w:val="008F24D5"/>
    <w:rsid w:val="008F267B"/>
    <w:rsid w:val="008F2856"/>
    <w:rsid w:val="008F304A"/>
    <w:rsid w:val="008F5631"/>
    <w:rsid w:val="008F6ECC"/>
    <w:rsid w:val="008F783E"/>
    <w:rsid w:val="00904562"/>
    <w:rsid w:val="0090481B"/>
    <w:rsid w:val="0090715A"/>
    <w:rsid w:val="009107E2"/>
    <w:rsid w:val="00910F67"/>
    <w:rsid w:val="00911227"/>
    <w:rsid w:val="00914175"/>
    <w:rsid w:val="0091463C"/>
    <w:rsid w:val="00914F66"/>
    <w:rsid w:val="00916EE3"/>
    <w:rsid w:val="009205C3"/>
    <w:rsid w:val="00920A0C"/>
    <w:rsid w:val="00920A2E"/>
    <w:rsid w:val="00921AFD"/>
    <w:rsid w:val="0092275A"/>
    <w:rsid w:val="009233E1"/>
    <w:rsid w:val="00923EDE"/>
    <w:rsid w:val="009240CF"/>
    <w:rsid w:val="0092425B"/>
    <w:rsid w:val="00925AD1"/>
    <w:rsid w:val="00926C4E"/>
    <w:rsid w:val="009311F0"/>
    <w:rsid w:val="00932481"/>
    <w:rsid w:val="009331EA"/>
    <w:rsid w:val="00933E94"/>
    <w:rsid w:val="0093493B"/>
    <w:rsid w:val="00934F08"/>
    <w:rsid w:val="0094098D"/>
    <w:rsid w:val="00942A84"/>
    <w:rsid w:val="00943005"/>
    <w:rsid w:val="00944408"/>
    <w:rsid w:val="00944A06"/>
    <w:rsid w:val="00944AA8"/>
    <w:rsid w:val="009451D3"/>
    <w:rsid w:val="0094600C"/>
    <w:rsid w:val="0094626A"/>
    <w:rsid w:val="00947257"/>
    <w:rsid w:val="009478EF"/>
    <w:rsid w:val="009506EF"/>
    <w:rsid w:val="009514E8"/>
    <w:rsid w:val="00951634"/>
    <w:rsid w:val="0095236D"/>
    <w:rsid w:val="00954D6E"/>
    <w:rsid w:val="00956321"/>
    <w:rsid w:val="009567AB"/>
    <w:rsid w:val="0095795D"/>
    <w:rsid w:val="009602C6"/>
    <w:rsid w:val="0096043C"/>
    <w:rsid w:val="009608C4"/>
    <w:rsid w:val="00960AAC"/>
    <w:rsid w:val="00963536"/>
    <w:rsid w:val="00965898"/>
    <w:rsid w:val="0096670C"/>
    <w:rsid w:val="00966BEF"/>
    <w:rsid w:val="00966C3C"/>
    <w:rsid w:val="00970557"/>
    <w:rsid w:val="00973D56"/>
    <w:rsid w:val="00975114"/>
    <w:rsid w:val="00976823"/>
    <w:rsid w:val="00977EE0"/>
    <w:rsid w:val="0098014E"/>
    <w:rsid w:val="009801D1"/>
    <w:rsid w:val="00980821"/>
    <w:rsid w:val="009828FA"/>
    <w:rsid w:val="009830D3"/>
    <w:rsid w:val="009833EB"/>
    <w:rsid w:val="009834BF"/>
    <w:rsid w:val="00985EF5"/>
    <w:rsid w:val="00991C87"/>
    <w:rsid w:val="0099301D"/>
    <w:rsid w:val="00994079"/>
    <w:rsid w:val="00994441"/>
    <w:rsid w:val="00997246"/>
    <w:rsid w:val="009972B3"/>
    <w:rsid w:val="009A02D5"/>
    <w:rsid w:val="009A0B96"/>
    <w:rsid w:val="009A2493"/>
    <w:rsid w:val="009A2D40"/>
    <w:rsid w:val="009B3229"/>
    <w:rsid w:val="009B4F86"/>
    <w:rsid w:val="009B74A4"/>
    <w:rsid w:val="009B78B1"/>
    <w:rsid w:val="009B7FA7"/>
    <w:rsid w:val="009C0118"/>
    <w:rsid w:val="009C0733"/>
    <w:rsid w:val="009C45F4"/>
    <w:rsid w:val="009C4C9D"/>
    <w:rsid w:val="009D0ED5"/>
    <w:rsid w:val="009D1338"/>
    <w:rsid w:val="009D1DDA"/>
    <w:rsid w:val="009D4638"/>
    <w:rsid w:val="009D5116"/>
    <w:rsid w:val="009D6114"/>
    <w:rsid w:val="009D6406"/>
    <w:rsid w:val="009D7088"/>
    <w:rsid w:val="009E0ADF"/>
    <w:rsid w:val="009E0F31"/>
    <w:rsid w:val="009E0FE0"/>
    <w:rsid w:val="009E247C"/>
    <w:rsid w:val="009E352C"/>
    <w:rsid w:val="009E5940"/>
    <w:rsid w:val="009E5949"/>
    <w:rsid w:val="009E6631"/>
    <w:rsid w:val="009E6952"/>
    <w:rsid w:val="009F4412"/>
    <w:rsid w:val="009F4538"/>
    <w:rsid w:val="009F467E"/>
    <w:rsid w:val="009F47AC"/>
    <w:rsid w:val="009F4EC6"/>
    <w:rsid w:val="009F6441"/>
    <w:rsid w:val="00A00F5A"/>
    <w:rsid w:val="00A025CC"/>
    <w:rsid w:val="00A034A2"/>
    <w:rsid w:val="00A03587"/>
    <w:rsid w:val="00A0383A"/>
    <w:rsid w:val="00A03D29"/>
    <w:rsid w:val="00A0467C"/>
    <w:rsid w:val="00A05118"/>
    <w:rsid w:val="00A05237"/>
    <w:rsid w:val="00A05A8F"/>
    <w:rsid w:val="00A068C5"/>
    <w:rsid w:val="00A1024B"/>
    <w:rsid w:val="00A1046E"/>
    <w:rsid w:val="00A11B4F"/>
    <w:rsid w:val="00A1297A"/>
    <w:rsid w:val="00A13618"/>
    <w:rsid w:val="00A15360"/>
    <w:rsid w:val="00A1647B"/>
    <w:rsid w:val="00A1684E"/>
    <w:rsid w:val="00A17EDD"/>
    <w:rsid w:val="00A21712"/>
    <w:rsid w:val="00A265CE"/>
    <w:rsid w:val="00A31A0A"/>
    <w:rsid w:val="00A31D32"/>
    <w:rsid w:val="00A33E1D"/>
    <w:rsid w:val="00A34BAC"/>
    <w:rsid w:val="00A34F7C"/>
    <w:rsid w:val="00A36165"/>
    <w:rsid w:val="00A36572"/>
    <w:rsid w:val="00A36C90"/>
    <w:rsid w:val="00A36EC5"/>
    <w:rsid w:val="00A41273"/>
    <w:rsid w:val="00A42B66"/>
    <w:rsid w:val="00A43B2A"/>
    <w:rsid w:val="00A44F09"/>
    <w:rsid w:val="00A455BC"/>
    <w:rsid w:val="00A476D3"/>
    <w:rsid w:val="00A47767"/>
    <w:rsid w:val="00A47CB5"/>
    <w:rsid w:val="00A52975"/>
    <w:rsid w:val="00A54745"/>
    <w:rsid w:val="00A55C63"/>
    <w:rsid w:val="00A57A36"/>
    <w:rsid w:val="00A601F0"/>
    <w:rsid w:val="00A61543"/>
    <w:rsid w:val="00A61ECB"/>
    <w:rsid w:val="00A62C81"/>
    <w:rsid w:val="00A64A2D"/>
    <w:rsid w:val="00A64E90"/>
    <w:rsid w:val="00A65F34"/>
    <w:rsid w:val="00A70AA1"/>
    <w:rsid w:val="00A712DE"/>
    <w:rsid w:val="00A716BB"/>
    <w:rsid w:val="00A71A2F"/>
    <w:rsid w:val="00A72925"/>
    <w:rsid w:val="00A74BD9"/>
    <w:rsid w:val="00A75369"/>
    <w:rsid w:val="00A80E4E"/>
    <w:rsid w:val="00A8126E"/>
    <w:rsid w:val="00A813A1"/>
    <w:rsid w:val="00A81648"/>
    <w:rsid w:val="00A85A0E"/>
    <w:rsid w:val="00A8626B"/>
    <w:rsid w:val="00A86331"/>
    <w:rsid w:val="00A8673E"/>
    <w:rsid w:val="00A9068A"/>
    <w:rsid w:val="00A9342D"/>
    <w:rsid w:val="00A93A54"/>
    <w:rsid w:val="00A93E95"/>
    <w:rsid w:val="00A945F5"/>
    <w:rsid w:val="00A94A1B"/>
    <w:rsid w:val="00A94E7F"/>
    <w:rsid w:val="00A95781"/>
    <w:rsid w:val="00AA0522"/>
    <w:rsid w:val="00AA13DA"/>
    <w:rsid w:val="00AA2210"/>
    <w:rsid w:val="00AA2347"/>
    <w:rsid w:val="00AA26CA"/>
    <w:rsid w:val="00AA37D6"/>
    <w:rsid w:val="00AA4493"/>
    <w:rsid w:val="00AA485D"/>
    <w:rsid w:val="00AA52D9"/>
    <w:rsid w:val="00AA68D4"/>
    <w:rsid w:val="00AA75B0"/>
    <w:rsid w:val="00AA7D6C"/>
    <w:rsid w:val="00AB12BA"/>
    <w:rsid w:val="00AB15D9"/>
    <w:rsid w:val="00AB2C9B"/>
    <w:rsid w:val="00AB2EFC"/>
    <w:rsid w:val="00AB3BA4"/>
    <w:rsid w:val="00AB542C"/>
    <w:rsid w:val="00AB555A"/>
    <w:rsid w:val="00AB7791"/>
    <w:rsid w:val="00AB7C85"/>
    <w:rsid w:val="00AB7ECF"/>
    <w:rsid w:val="00AC10C1"/>
    <w:rsid w:val="00AC1C14"/>
    <w:rsid w:val="00AC1D3A"/>
    <w:rsid w:val="00AC2C62"/>
    <w:rsid w:val="00AC2F99"/>
    <w:rsid w:val="00AC31E4"/>
    <w:rsid w:val="00AC3BF1"/>
    <w:rsid w:val="00AC4D54"/>
    <w:rsid w:val="00AC7145"/>
    <w:rsid w:val="00AD1650"/>
    <w:rsid w:val="00AD1862"/>
    <w:rsid w:val="00AD208B"/>
    <w:rsid w:val="00AD3ACD"/>
    <w:rsid w:val="00AD4A80"/>
    <w:rsid w:val="00AD52FF"/>
    <w:rsid w:val="00AD75A3"/>
    <w:rsid w:val="00AD77E1"/>
    <w:rsid w:val="00AE063E"/>
    <w:rsid w:val="00AE23EC"/>
    <w:rsid w:val="00AE3056"/>
    <w:rsid w:val="00AE49F8"/>
    <w:rsid w:val="00AE5DEA"/>
    <w:rsid w:val="00AE6D89"/>
    <w:rsid w:val="00AE76D7"/>
    <w:rsid w:val="00AE7EF8"/>
    <w:rsid w:val="00AF2E19"/>
    <w:rsid w:val="00AF3E4F"/>
    <w:rsid w:val="00AF4CEC"/>
    <w:rsid w:val="00AF66B3"/>
    <w:rsid w:val="00AF6706"/>
    <w:rsid w:val="00AF78AA"/>
    <w:rsid w:val="00AF7AF8"/>
    <w:rsid w:val="00AF7D67"/>
    <w:rsid w:val="00B01C0C"/>
    <w:rsid w:val="00B02092"/>
    <w:rsid w:val="00B047CF"/>
    <w:rsid w:val="00B04932"/>
    <w:rsid w:val="00B04CF0"/>
    <w:rsid w:val="00B068B7"/>
    <w:rsid w:val="00B06B2E"/>
    <w:rsid w:val="00B11587"/>
    <w:rsid w:val="00B11913"/>
    <w:rsid w:val="00B11AD0"/>
    <w:rsid w:val="00B11ECB"/>
    <w:rsid w:val="00B12574"/>
    <w:rsid w:val="00B12A63"/>
    <w:rsid w:val="00B136A9"/>
    <w:rsid w:val="00B14B0E"/>
    <w:rsid w:val="00B166D9"/>
    <w:rsid w:val="00B16ACB"/>
    <w:rsid w:val="00B179E8"/>
    <w:rsid w:val="00B179EC"/>
    <w:rsid w:val="00B21347"/>
    <w:rsid w:val="00B2210F"/>
    <w:rsid w:val="00B23B60"/>
    <w:rsid w:val="00B25018"/>
    <w:rsid w:val="00B250CD"/>
    <w:rsid w:val="00B25267"/>
    <w:rsid w:val="00B26474"/>
    <w:rsid w:val="00B303A1"/>
    <w:rsid w:val="00B30628"/>
    <w:rsid w:val="00B311DB"/>
    <w:rsid w:val="00B33934"/>
    <w:rsid w:val="00B33A0F"/>
    <w:rsid w:val="00B35F12"/>
    <w:rsid w:val="00B371D2"/>
    <w:rsid w:val="00B3796D"/>
    <w:rsid w:val="00B40EB6"/>
    <w:rsid w:val="00B4295B"/>
    <w:rsid w:val="00B42A04"/>
    <w:rsid w:val="00B43223"/>
    <w:rsid w:val="00B442F0"/>
    <w:rsid w:val="00B44E9E"/>
    <w:rsid w:val="00B45A93"/>
    <w:rsid w:val="00B51F3D"/>
    <w:rsid w:val="00B52028"/>
    <w:rsid w:val="00B527D6"/>
    <w:rsid w:val="00B52D93"/>
    <w:rsid w:val="00B53F67"/>
    <w:rsid w:val="00B54B19"/>
    <w:rsid w:val="00B54E65"/>
    <w:rsid w:val="00B55A3D"/>
    <w:rsid w:val="00B61ABD"/>
    <w:rsid w:val="00B61D63"/>
    <w:rsid w:val="00B622E2"/>
    <w:rsid w:val="00B630B3"/>
    <w:rsid w:val="00B63970"/>
    <w:rsid w:val="00B64724"/>
    <w:rsid w:val="00B65F74"/>
    <w:rsid w:val="00B66747"/>
    <w:rsid w:val="00B67370"/>
    <w:rsid w:val="00B70C8A"/>
    <w:rsid w:val="00B7133B"/>
    <w:rsid w:val="00B71E68"/>
    <w:rsid w:val="00B74432"/>
    <w:rsid w:val="00B77975"/>
    <w:rsid w:val="00B804D9"/>
    <w:rsid w:val="00B82117"/>
    <w:rsid w:val="00B832CC"/>
    <w:rsid w:val="00B85755"/>
    <w:rsid w:val="00B86091"/>
    <w:rsid w:val="00B862F5"/>
    <w:rsid w:val="00B86B57"/>
    <w:rsid w:val="00B90224"/>
    <w:rsid w:val="00B9054C"/>
    <w:rsid w:val="00B91C13"/>
    <w:rsid w:val="00B927E6"/>
    <w:rsid w:val="00B934BC"/>
    <w:rsid w:val="00B948E9"/>
    <w:rsid w:val="00B94F3D"/>
    <w:rsid w:val="00B95672"/>
    <w:rsid w:val="00B95733"/>
    <w:rsid w:val="00B959D5"/>
    <w:rsid w:val="00B959EC"/>
    <w:rsid w:val="00B95A4D"/>
    <w:rsid w:val="00B95DBD"/>
    <w:rsid w:val="00B9666D"/>
    <w:rsid w:val="00B9674A"/>
    <w:rsid w:val="00B96BAD"/>
    <w:rsid w:val="00B97471"/>
    <w:rsid w:val="00B97729"/>
    <w:rsid w:val="00BA00DF"/>
    <w:rsid w:val="00BA29C6"/>
    <w:rsid w:val="00BA2C80"/>
    <w:rsid w:val="00BA434A"/>
    <w:rsid w:val="00BA5086"/>
    <w:rsid w:val="00BA611C"/>
    <w:rsid w:val="00BA6C04"/>
    <w:rsid w:val="00BA7305"/>
    <w:rsid w:val="00BB293F"/>
    <w:rsid w:val="00BB2D01"/>
    <w:rsid w:val="00BB6E93"/>
    <w:rsid w:val="00BB6F6B"/>
    <w:rsid w:val="00BB79A7"/>
    <w:rsid w:val="00BC07EC"/>
    <w:rsid w:val="00BC3A42"/>
    <w:rsid w:val="00BC3D11"/>
    <w:rsid w:val="00BC700F"/>
    <w:rsid w:val="00BC72E5"/>
    <w:rsid w:val="00BC776B"/>
    <w:rsid w:val="00BD0D30"/>
    <w:rsid w:val="00BD1B06"/>
    <w:rsid w:val="00BD26D8"/>
    <w:rsid w:val="00BD2978"/>
    <w:rsid w:val="00BD5BA3"/>
    <w:rsid w:val="00BD650F"/>
    <w:rsid w:val="00BD7911"/>
    <w:rsid w:val="00BE07A4"/>
    <w:rsid w:val="00BE07C5"/>
    <w:rsid w:val="00BE12B5"/>
    <w:rsid w:val="00BE1445"/>
    <w:rsid w:val="00BE2460"/>
    <w:rsid w:val="00BE3932"/>
    <w:rsid w:val="00BE393C"/>
    <w:rsid w:val="00BE41A3"/>
    <w:rsid w:val="00BE48AD"/>
    <w:rsid w:val="00BE6570"/>
    <w:rsid w:val="00BE6C25"/>
    <w:rsid w:val="00BF39C4"/>
    <w:rsid w:val="00BF51F9"/>
    <w:rsid w:val="00BF5816"/>
    <w:rsid w:val="00BF5823"/>
    <w:rsid w:val="00BF5B4A"/>
    <w:rsid w:val="00BF5E6F"/>
    <w:rsid w:val="00BF6494"/>
    <w:rsid w:val="00BF76F3"/>
    <w:rsid w:val="00BF7782"/>
    <w:rsid w:val="00BF794A"/>
    <w:rsid w:val="00C01204"/>
    <w:rsid w:val="00C01E59"/>
    <w:rsid w:val="00C02629"/>
    <w:rsid w:val="00C02A5F"/>
    <w:rsid w:val="00C0466B"/>
    <w:rsid w:val="00C05AA7"/>
    <w:rsid w:val="00C0609A"/>
    <w:rsid w:val="00C10EF5"/>
    <w:rsid w:val="00C12792"/>
    <w:rsid w:val="00C13986"/>
    <w:rsid w:val="00C13C8D"/>
    <w:rsid w:val="00C14176"/>
    <w:rsid w:val="00C16A99"/>
    <w:rsid w:val="00C17A22"/>
    <w:rsid w:val="00C17A5E"/>
    <w:rsid w:val="00C17A8D"/>
    <w:rsid w:val="00C20B98"/>
    <w:rsid w:val="00C218D6"/>
    <w:rsid w:val="00C21C7A"/>
    <w:rsid w:val="00C21CF5"/>
    <w:rsid w:val="00C22CF4"/>
    <w:rsid w:val="00C25725"/>
    <w:rsid w:val="00C25B81"/>
    <w:rsid w:val="00C31578"/>
    <w:rsid w:val="00C31BA9"/>
    <w:rsid w:val="00C31BEB"/>
    <w:rsid w:val="00C3635B"/>
    <w:rsid w:val="00C36498"/>
    <w:rsid w:val="00C40554"/>
    <w:rsid w:val="00C42D2F"/>
    <w:rsid w:val="00C4361E"/>
    <w:rsid w:val="00C447B4"/>
    <w:rsid w:val="00C45291"/>
    <w:rsid w:val="00C45353"/>
    <w:rsid w:val="00C454F7"/>
    <w:rsid w:val="00C46F4E"/>
    <w:rsid w:val="00C47456"/>
    <w:rsid w:val="00C47ED1"/>
    <w:rsid w:val="00C5032F"/>
    <w:rsid w:val="00C50BA8"/>
    <w:rsid w:val="00C50E62"/>
    <w:rsid w:val="00C51E04"/>
    <w:rsid w:val="00C5213F"/>
    <w:rsid w:val="00C528CE"/>
    <w:rsid w:val="00C53E69"/>
    <w:rsid w:val="00C53F34"/>
    <w:rsid w:val="00C54A1A"/>
    <w:rsid w:val="00C55E40"/>
    <w:rsid w:val="00C56FE4"/>
    <w:rsid w:val="00C574C8"/>
    <w:rsid w:val="00C60405"/>
    <w:rsid w:val="00C627E8"/>
    <w:rsid w:val="00C62F98"/>
    <w:rsid w:val="00C6395E"/>
    <w:rsid w:val="00C63CA5"/>
    <w:rsid w:val="00C65918"/>
    <w:rsid w:val="00C66BE8"/>
    <w:rsid w:val="00C6792C"/>
    <w:rsid w:val="00C70939"/>
    <w:rsid w:val="00C71F55"/>
    <w:rsid w:val="00C7230A"/>
    <w:rsid w:val="00C73D32"/>
    <w:rsid w:val="00C754BE"/>
    <w:rsid w:val="00C75B5B"/>
    <w:rsid w:val="00C75F9E"/>
    <w:rsid w:val="00C7725D"/>
    <w:rsid w:val="00C83957"/>
    <w:rsid w:val="00C84BD9"/>
    <w:rsid w:val="00C84E8F"/>
    <w:rsid w:val="00C86C4F"/>
    <w:rsid w:val="00C86CE8"/>
    <w:rsid w:val="00C86D57"/>
    <w:rsid w:val="00C86EB7"/>
    <w:rsid w:val="00C93127"/>
    <w:rsid w:val="00C95BA5"/>
    <w:rsid w:val="00C95BB8"/>
    <w:rsid w:val="00CA0018"/>
    <w:rsid w:val="00CA078F"/>
    <w:rsid w:val="00CA0D09"/>
    <w:rsid w:val="00CA1E05"/>
    <w:rsid w:val="00CA208B"/>
    <w:rsid w:val="00CA2F3E"/>
    <w:rsid w:val="00CA321C"/>
    <w:rsid w:val="00CA3223"/>
    <w:rsid w:val="00CA40BB"/>
    <w:rsid w:val="00CA48E5"/>
    <w:rsid w:val="00CA7309"/>
    <w:rsid w:val="00CA7D33"/>
    <w:rsid w:val="00CB11D1"/>
    <w:rsid w:val="00CB1F77"/>
    <w:rsid w:val="00CB31FD"/>
    <w:rsid w:val="00CB36FC"/>
    <w:rsid w:val="00CB488E"/>
    <w:rsid w:val="00CB600F"/>
    <w:rsid w:val="00CB79E6"/>
    <w:rsid w:val="00CC185D"/>
    <w:rsid w:val="00CC26F3"/>
    <w:rsid w:val="00CC2B77"/>
    <w:rsid w:val="00CC6177"/>
    <w:rsid w:val="00CC67BA"/>
    <w:rsid w:val="00CD0111"/>
    <w:rsid w:val="00CD2440"/>
    <w:rsid w:val="00CD2756"/>
    <w:rsid w:val="00CD3C88"/>
    <w:rsid w:val="00CD5C2D"/>
    <w:rsid w:val="00CD6CB6"/>
    <w:rsid w:val="00CD6DE3"/>
    <w:rsid w:val="00CD7AA3"/>
    <w:rsid w:val="00CE05A5"/>
    <w:rsid w:val="00CE28DD"/>
    <w:rsid w:val="00CE28EE"/>
    <w:rsid w:val="00CE4D5C"/>
    <w:rsid w:val="00CE65DF"/>
    <w:rsid w:val="00CF0532"/>
    <w:rsid w:val="00CF09B9"/>
    <w:rsid w:val="00CF0BCF"/>
    <w:rsid w:val="00CF1448"/>
    <w:rsid w:val="00CF483D"/>
    <w:rsid w:val="00D01699"/>
    <w:rsid w:val="00D037CD"/>
    <w:rsid w:val="00D047C1"/>
    <w:rsid w:val="00D049F0"/>
    <w:rsid w:val="00D04BC6"/>
    <w:rsid w:val="00D1075B"/>
    <w:rsid w:val="00D10859"/>
    <w:rsid w:val="00D1216C"/>
    <w:rsid w:val="00D13E24"/>
    <w:rsid w:val="00D14131"/>
    <w:rsid w:val="00D1485A"/>
    <w:rsid w:val="00D16464"/>
    <w:rsid w:val="00D16C09"/>
    <w:rsid w:val="00D17373"/>
    <w:rsid w:val="00D17F97"/>
    <w:rsid w:val="00D200AB"/>
    <w:rsid w:val="00D2158A"/>
    <w:rsid w:val="00D22636"/>
    <w:rsid w:val="00D22DBB"/>
    <w:rsid w:val="00D23DB0"/>
    <w:rsid w:val="00D240DF"/>
    <w:rsid w:val="00D24638"/>
    <w:rsid w:val="00D27FF1"/>
    <w:rsid w:val="00D30369"/>
    <w:rsid w:val="00D318F2"/>
    <w:rsid w:val="00D33EC0"/>
    <w:rsid w:val="00D347A0"/>
    <w:rsid w:val="00D35811"/>
    <w:rsid w:val="00D35968"/>
    <w:rsid w:val="00D36AEC"/>
    <w:rsid w:val="00D36FAA"/>
    <w:rsid w:val="00D37AD1"/>
    <w:rsid w:val="00D41C75"/>
    <w:rsid w:val="00D41FE4"/>
    <w:rsid w:val="00D43723"/>
    <w:rsid w:val="00D43D26"/>
    <w:rsid w:val="00D44084"/>
    <w:rsid w:val="00D451F2"/>
    <w:rsid w:val="00D458E9"/>
    <w:rsid w:val="00D45A3A"/>
    <w:rsid w:val="00D464A8"/>
    <w:rsid w:val="00D468B0"/>
    <w:rsid w:val="00D474F8"/>
    <w:rsid w:val="00D5034F"/>
    <w:rsid w:val="00D51B95"/>
    <w:rsid w:val="00D529AC"/>
    <w:rsid w:val="00D54F05"/>
    <w:rsid w:val="00D5692F"/>
    <w:rsid w:val="00D56DAC"/>
    <w:rsid w:val="00D57AC7"/>
    <w:rsid w:val="00D64CCC"/>
    <w:rsid w:val="00D659E4"/>
    <w:rsid w:val="00D66D4B"/>
    <w:rsid w:val="00D71905"/>
    <w:rsid w:val="00D732FD"/>
    <w:rsid w:val="00D73AF7"/>
    <w:rsid w:val="00D745C6"/>
    <w:rsid w:val="00D751ED"/>
    <w:rsid w:val="00D76F6B"/>
    <w:rsid w:val="00D77057"/>
    <w:rsid w:val="00D8175B"/>
    <w:rsid w:val="00D817C9"/>
    <w:rsid w:val="00D8454F"/>
    <w:rsid w:val="00D862A0"/>
    <w:rsid w:val="00D90741"/>
    <w:rsid w:val="00D93280"/>
    <w:rsid w:val="00D940E4"/>
    <w:rsid w:val="00D9460C"/>
    <w:rsid w:val="00D956FB"/>
    <w:rsid w:val="00D96734"/>
    <w:rsid w:val="00D96839"/>
    <w:rsid w:val="00D97828"/>
    <w:rsid w:val="00DA00F4"/>
    <w:rsid w:val="00DA13B1"/>
    <w:rsid w:val="00DA1AC3"/>
    <w:rsid w:val="00DA1B9F"/>
    <w:rsid w:val="00DA2A78"/>
    <w:rsid w:val="00DA2FCE"/>
    <w:rsid w:val="00DA31CA"/>
    <w:rsid w:val="00DA36FF"/>
    <w:rsid w:val="00DA715D"/>
    <w:rsid w:val="00DB2087"/>
    <w:rsid w:val="00DB2865"/>
    <w:rsid w:val="00DB44A0"/>
    <w:rsid w:val="00DB47F4"/>
    <w:rsid w:val="00DB4957"/>
    <w:rsid w:val="00DC0F56"/>
    <w:rsid w:val="00DC2692"/>
    <w:rsid w:val="00DC2748"/>
    <w:rsid w:val="00DC3324"/>
    <w:rsid w:val="00DC5A0F"/>
    <w:rsid w:val="00DD2DE4"/>
    <w:rsid w:val="00DD387C"/>
    <w:rsid w:val="00DD6186"/>
    <w:rsid w:val="00DE074D"/>
    <w:rsid w:val="00DE11FC"/>
    <w:rsid w:val="00DE1DD0"/>
    <w:rsid w:val="00DE388E"/>
    <w:rsid w:val="00DE6EF8"/>
    <w:rsid w:val="00DF03B1"/>
    <w:rsid w:val="00DF1020"/>
    <w:rsid w:val="00DF1DA4"/>
    <w:rsid w:val="00DF24C8"/>
    <w:rsid w:val="00DF3F50"/>
    <w:rsid w:val="00DF4091"/>
    <w:rsid w:val="00DF6EEE"/>
    <w:rsid w:val="00DF7455"/>
    <w:rsid w:val="00DF79D9"/>
    <w:rsid w:val="00E02137"/>
    <w:rsid w:val="00E02B47"/>
    <w:rsid w:val="00E02BC1"/>
    <w:rsid w:val="00E03813"/>
    <w:rsid w:val="00E04253"/>
    <w:rsid w:val="00E04723"/>
    <w:rsid w:val="00E04755"/>
    <w:rsid w:val="00E0475A"/>
    <w:rsid w:val="00E05082"/>
    <w:rsid w:val="00E07A06"/>
    <w:rsid w:val="00E07C43"/>
    <w:rsid w:val="00E126D0"/>
    <w:rsid w:val="00E136A4"/>
    <w:rsid w:val="00E141C4"/>
    <w:rsid w:val="00E15ADA"/>
    <w:rsid w:val="00E16151"/>
    <w:rsid w:val="00E22172"/>
    <w:rsid w:val="00E22924"/>
    <w:rsid w:val="00E22965"/>
    <w:rsid w:val="00E23581"/>
    <w:rsid w:val="00E23779"/>
    <w:rsid w:val="00E23BF3"/>
    <w:rsid w:val="00E246FB"/>
    <w:rsid w:val="00E2505C"/>
    <w:rsid w:val="00E25E39"/>
    <w:rsid w:val="00E266E0"/>
    <w:rsid w:val="00E2704F"/>
    <w:rsid w:val="00E30549"/>
    <w:rsid w:val="00E30744"/>
    <w:rsid w:val="00E31D0E"/>
    <w:rsid w:val="00E31DCA"/>
    <w:rsid w:val="00E31F6E"/>
    <w:rsid w:val="00E32352"/>
    <w:rsid w:val="00E32478"/>
    <w:rsid w:val="00E32A15"/>
    <w:rsid w:val="00E32FFB"/>
    <w:rsid w:val="00E349B2"/>
    <w:rsid w:val="00E35745"/>
    <w:rsid w:val="00E36FA4"/>
    <w:rsid w:val="00E3741B"/>
    <w:rsid w:val="00E40D6B"/>
    <w:rsid w:val="00E416AD"/>
    <w:rsid w:val="00E42422"/>
    <w:rsid w:val="00E42AD0"/>
    <w:rsid w:val="00E45B61"/>
    <w:rsid w:val="00E46920"/>
    <w:rsid w:val="00E46A67"/>
    <w:rsid w:val="00E46F5F"/>
    <w:rsid w:val="00E47958"/>
    <w:rsid w:val="00E479A3"/>
    <w:rsid w:val="00E47D0D"/>
    <w:rsid w:val="00E504B9"/>
    <w:rsid w:val="00E508A9"/>
    <w:rsid w:val="00E52656"/>
    <w:rsid w:val="00E52AF7"/>
    <w:rsid w:val="00E52C53"/>
    <w:rsid w:val="00E53216"/>
    <w:rsid w:val="00E545A0"/>
    <w:rsid w:val="00E54AB4"/>
    <w:rsid w:val="00E554B9"/>
    <w:rsid w:val="00E55734"/>
    <w:rsid w:val="00E5587D"/>
    <w:rsid w:val="00E56043"/>
    <w:rsid w:val="00E5692B"/>
    <w:rsid w:val="00E5767C"/>
    <w:rsid w:val="00E57EE3"/>
    <w:rsid w:val="00E57FA7"/>
    <w:rsid w:val="00E60DAE"/>
    <w:rsid w:val="00E61068"/>
    <w:rsid w:val="00E615D7"/>
    <w:rsid w:val="00E63237"/>
    <w:rsid w:val="00E654CF"/>
    <w:rsid w:val="00E67ECF"/>
    <w:rsid w:val="00E7119E"/>
    <w:rsid w:val="00E730B9"/>
    <w:rsid w:val="00E7322B"/>
    <w:rsid w:val="00E74E7F"/>
    <w:rsid w:val="00E767D3"/>
    <w:rsid w:val="00E76D58"/>
    <w:rsid w:val="00E7735A"/>
    <w:rsid w:val="00E77CD6"/>
    <w:rsid w:val="00E80215"/>
    <w:rsid w:val="00E817EB"/>
    <w:rsid w:val="00E81A02"/>
    <w:rsid w:val="00E8234E"/>
    <w:rsid w:val="00E82393"/>
    <w:rsid w:val="00E8298C"/>
    <w:rsid w:val="00E8338F"/>
    <w:rsid w:val="00E83AE5"/>
    <w:rsid w:val="00E85AAF"/>
    <w:rsid w:val="00E87432"/>
    <w:rsid w:val="00E8773F"/>
    <w:rsid w:val="00E87F13"/>
    <w:rsid w:val="00E90795"/>
    <w:rsid w:val="00E91D3B"/>
    <w:rsid w:val="00E9271F"/>
    <w:rsid w:val="00E9400B"/>
    <w:rsid w:val="00E94E3C"/>
    <w:rsid w:val="00E94F0B"/>
    <w:rsid w:val="00E950B2"/>
    <w:rsid w:val="00E9521B"/>
    <w:rsid w:val="00E95734"/>
    <w:rsid w:val="00E95B92"/>
    <w:rsid w:val="00E9698C"/>
    <w:rsid w:val="00EA0278"/>
    <w:rsid w:val="00EA132F"/>
    <w:rsid w:val="00EA1A2F"/>
    <w:rsid w:val="00EA43B8"/>
    <w:rsid w:val="00EA4C3D"/>
    <w:rsid w:val="00EA4EAE"/>
    <w:rsid w:val="00EA508C"/>
    <w:rsid w:val="00EA5262"/>
    <w:rsid w:val="00EA7499"/>
    <w:rsid w:val="00EA7D6F"/>
    <w:rsid w:val="00EB0955"/>
    <w:rsid w:val="00EB09C3"/>
    <w:rsid w:val="00EB133F"/>
    <w:rsid w:val="00EB1D59"/>
    <w:rsid w:val="00EB5529"/>
    <w:rsid w:val="00EB656B"/>
    <w:rsid w:val="00EC2E23"/>
    <w:rsid w:val="00EC4FB5"/>
    <w:rsid w:val="00EC5458"/>
    <w:rsid w:val="00EC69D7"/>
    <w:rsid w:val="00EC74F4"/>
    <w:rsid w:val="00ED3752"/>
    <w:rsid w:val="00ED60AD"/>
    <w:rsid w:val="00ED7F91"/>
    <w:rsid w:val="00EE08BD"/>
    <w:rsid w:val="00EE0D69"/>
    <w:rsid w:val="00EE0E7D"/>
    <w:rsid w:val="00EE124D"/>
    <w:rsid w:val="00EE2252"/>
    <w:rsid w:val="00EE34DA"/>
    <w:rsid w:val="00EE3C95"/>
    <w:rsid w:val="00EE4C89"/>
    <w:rsid w:val="00EE6E6F"/>
    <w:rsid w:val="00EE74DC"/>
    <w:rsid w:val="00EE76D6"/>
    <w:rsid w:val="00EF0278"/>
    <w:rsid w:val="00EF0E01"/>
    <w:rsid w:val="00EF1ECB"/>
    <w:rsid w:val="00EF245E"/>
    <w:rsid w:val="00EF27FF"/>
    <w:rsid w:val="00EF3E1F"/>
    <w:rsid w:val="00EF43D3"/>
    <w:rsid w:val="00EF518F"/>
    <w:rsid w:val="00EF5640"/>
    <w:rsid w:val="00EF588D"/>
    <w:rsid w:val="00EF6656"/>
    <w:rsid w:val="00EF7EEA"/>
    <w:rsid w:val="00F00D2C"/>
    <w:rsid w:val="00F00F82"/>
    <w:rsid w:val="00F00F88"/>
    <w:rsid w:val="00F01749"/>
    <w:rsid w:val="00F0195D"/>
    <w:rsid w:val="00F039D4"/>
    <w:rsid w:val="00F04693"/>
    <w:rsid w:val="00F04F9F"/>
    <w:rsid w:val="00F05AE0"/>
    <w:rsid w:val="00F06512"/>
    <w:rsid w:val="00F06D3E"/>
    <w:rsid w:val="00F13216"/>
    <w:rsid w:val="00F168CD"/>
    <w:rsid w:val="00F16C20"/>
    <w:rsid w:val="00F16D06"/>
    <w:rsid w:val="00F16F47"/>
    <w:rsid w:val="00F17D61"/>
    <w:rsid w:val="00F17F53"/>
    <w:rsid w:val="00F201D4"/>
    <w:rsid w:val="00F2048B"/>
    <w:rsid w:val="00F210FB"/>
    <w:rsid w:val="00F2155F"/>
    <w:rsid w:val="00F23055"/>
    <w:rsid w:val="00F23189"/>
    <w:rsid w:val="00F240FA"/>
    <w:rsid w:val="00F250A5"/>
    <w:rsid w:val="00F26DB1"/>
    <w:rsid w:val="00F27B51"/>
    <w:rsid w:val="00F27BD9"/>
    <w:rsid w:val="00F31AC3"/>
    <w:rsid w:val="00F31F88"/>
    <w:rsid w:val="00F35C07"/>
    <w:rsid w:val="00F362C2"/>
    <w:rsid w:val="00F36362"/>
    <w:rsid w:val="00F36BBB"/>
    <w:rsid w:val="00F407BD"/>
    <w:rsid w:val="00F422C7"/>
    <w:rsid w:val="00F426D4"/>
    <w:rsid w:val="00F42D81"/>
    <w:rsid w:val="00F44731"/>
    <w:rsid w:val="00F44DD2"/>
    <w:rsid w:val="00F45696"/>
    <w:rsid w:val="00F45E30"/>
    <w:rsid w:val="00F466F3"/>
    <w:rsid w:val="00F468C3"/>
    <w:rsid w:val="00F46962"/>
    <w:rsid w:val="00F46C52"/>
    <w:rsid w:val="00F46FCA"/>
    <w:rsid w:val="00F4771B"/>
    <w:rsid w:val="00F5138C"/>
    <w:rsid w:val="00F52A1B"/>
    <w:rsid w:val="00F52E6A"/>
    <w:rsid w:val="00F53195"/>
    <w:rsid w:val="00F56226"/>
    <w:rsid w:val="00F568B7"/>
    <w:rsid w:val="00F57075"/>
    <w:rsid w:val="00F57EDA"/>
    <w:rsid w:val="00F60634"/>
    <w:rsid w:val="00F60C14"/>
    <w:rsid w:val="00F61F02"/>
    <w:rsid w:val="00F62114"/>
    <w:rsid w:val="00F62CB7"/>
    <w:rsid w:val="00F63554"/>
    <w:rsid w:val="00F63B66"/>
    <w:rsid w:val="00F642D5"/>
    <w:rsid w:val="00F64D5A"/>
    <w:rsid w:val="00F64E7D"/>
    <w:rsid w:val="00F6708A"/>
    <w:rsid w:val="00F708E8"/>
    <w:rsid w:val="00F71298"/>
    <w:rsid w:val="00F71E07"/>
    <w:rsid w:val="00F7241F"/>
    <w:rsid w:val="00F75B91"/>
    <w:rsid w:val="00F762B2"/>
    <w:rsid w:val="00F76774"/>
    <w:rsid w:val="00F769A2"/>
    <w:rsid w:val="00F807F3"/>
    <w:rsid w:val="00F80AA6"/>
    <w:rsid w:val="00F82165"/>
    <w:rsid w:val="00F83CBB"/>
    <w:rsid w:val="00F83DA5"/>
    <w:rsid w:val="00F849A8"/>
    <w:rsid w:val="00F84B95"/>
    <w:rsid w:val="00F87B1F"/>
    <w:rsid w:val="00F900C8"/>
    <w:rsid w:val="00F910D7"/>
    <w:rsid w:val="00F9244D"/>
    <w:rsid w:val="00F93FA1"/>
    <w:rsid w:val="00F94B4C"/>
    <w:rsid w:val="00F94DE0"/>
    <w:rsid w:val="00F953C1"/>
    <w:rsid w:val="00F96AF9"/>
    <w:rsid w:val="00F972F3"/>
    <w:rsid w:val="00F97AB7"/>
    <w:rsid w:val="00FA23DB"/>
    <w:rsid w:val="00FA2FFB"/>
    <w:rsid w:val="00FA33B7"/>
    <w:rsid w:val="00FA3965"/>
    <w:rsid w:val="00FA3D0C"/>
    <w:rsid w:val="00FA4653"/>
    <w:rsid w:val="00FA4806"/>
    <w:rsid w:val="00FA4862"/>
    <w:rsid w:val="00FA4D09"/>
    <w:rsid w:val="00FA5383"/>
    <w:rsid w:val="00FA5F89"/>
    <w:rsid w:val="00FA79B9"/>
    <w:rsid w:val="00FB0EED"/>
    <w:rsid w:val="00FB15A8"/>
    <w:rsid w:val="00FB2E21"/>
    <w:rsid w:val="00FB7485"/>
    <w:rsid w:val="00FC014A"/>
    <w:rsid w:val="00FC02FC"/>
    <w:rsid w:val="00FC05C1"/>
    <w:rsid w:val="00FC1051"/>
    <w:rsid w:val="00FC3B05"/>
    <w:rsid w:val="00FC4DB6"/>
    <w:rsid w:val="00FC5119"/>
    <w:rsid w:val="00FC5B3E"/>
    <w:rsid w:val="00FC5B55"/>
    <w:rsid w:val="00FC6001"/>
    <w:rsid w:val="00FC6062"/>
    <w:rsid w:val="00FC6118"/>
    <w:rsid w:val="00FC72DD"/>
    <w:rsid w:val="00FD2470"/>
    <w:rsid w:val="00FD2E36"/>
    <w:rsid w:val="00FD3482"/>
    <w:rsid w:val="00FD4128"/>
    <w:rsid w:val="00FD4252"/>
    <w:rsid w:val="00FD47BB"/>
    <w:rsid w:val="00FD563C"/>
    <w:rsid w:val="00FD5C3D"/>
    <w:rsid w:val="00FD5DD8"/>
    <w:rsid w:val="00FE30E1"/>
    <w:rsid w:val="00FE3B4C"/>
    <w:rsid w:val="00FE4200"/>
    <w:rsid w:val="00FE438E"/>
    <w:rsid w:val="00FE4FBB"/>
    <w:rsid w:val="00FE634D"/>
    <w:rsid w:val="00FE7C7B"/>
    <w:rsid w:val="00FF0129"/>
    <w:rsid w:val="00FF01F8"/>
    <w:rsid w:val="00FF0691"/>
    <w:rsid w:val="00FF0955"/>
    <w:rsid w:val="00FF098C"/>
    <w:rsid w:val="00FF12AB"/>
    <w:rsid w:val="00FF1A3C"/>
    <w:rsid w:val="00FF27DB"/>
    <w:rsid w:val="00FF2A95"/>
    <w:rsid w:val="00FF2B0D"/>
    <w:rsid w:val="00FF565E"/>
    <w:rsid w:val="00FF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4F4C5"/>
  <w15:docId w15:val="{91288A88-71F9-4419-BEDE-0AD0B0BC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451"/>
    <w:rPr>
      <w:sz w:val="24"/>
      <w:szCs w:val="24"/>
    </w:rPr>
  </w:style>
  <w:style w:type="paragraph" w:styleId="Heading2">
    <w:name w:val="heading 2"/>
    <w:basedOn w:val="Normal"/>
    <w:link w:val="Heading2Char"/>
    <w:uiPriority w:val="9"/>
    <w:unhideWhenUsed/>
    <w:qFormat/>
    <w:rsid w:val="00A75369"/>
    <w:pPr>
      <w:spacing w:after="0" w:line="240" w:lineRule="auto"/>
      <w:ind w:left="260"/>
      <w:outlineLvl w:val="1"/>
    </w:pPr>
    <w:rPr>
      <w:rFonts w:ascii="Times New Roman" w:eastAsia="Times New Roman" w:hAnsi="Times New Roman" w:cs="Times New Roman"/>
      <w:b/>
      <w:bCs/>
      <w:lang w:eastAsia="en-US"/>
    </w:rPr>
  </w:style>
  <w:style w:type="paragraph" w:styleId="Heading3">
    <w:name w:val="heading 3"/>
    <w:basedOn w:val="Normal"/>
    <w:next w:val="Normal"/>
    <w:link w:val="Heading3Char"/>
    <w:uiPriority w:val="9"/>
    <w:unhideWhenUsed/>
    <w:qFormat/>
    <w:rsid w:val="00FD4128"/>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338F3"/>
    <w:pPr>
      <w:spacing w:line="240" w:lineRule="auto"/>
    </w:pPr>
    <w:rPr>
      <w:sz w:val="20"/>
      <w:szCs w:val="20"/>
    </w:rPr>
  </w:style>
  <w:style w:type="table" w:styleId="TableGrid">
    <w:name w:val="Table Grid"/>
    <w:basedOn w:val="TableNormal"/>
    <w:uiPriority w:val="39"/>
    <w:rsid w:val="00157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743546"/>
    <w:pPr>
      <w:spacing w:after="160" w:line="259" w:lineRule="auto"/>
      <w:ind w:left="720"/>
      <w:contextualSpacing/>
    </w:pPr>
    <w:rPr>
      <w:rFonts w:eastAsiaTheme="minorHAnsi"/>
      <w:sz w:val="22"/>
      <w:szCs w:val="22"/>
      <w:lang w:val="en-GB" w:eastAsia="en-US"/>
    </w:rPr>
  </w:style>
  <w:style w:type="character" w:styleId="CommentReference">
    <w:name w:val="annotation reference"/>
    <w:basedOn w:val="DefaultParagraphFont"/>
    <w:uiPriority w:val="99"/>
    <w:semiHidden/>
    <w:unhideWhenUsed/>
    <w:rsid w:val="002F733D"/>
    <w:rPr>
      <w:sz w:val="16"/>
      <w:szCs w:val="16"/>
    </w:rPr>
  </w:style>
  <w:style w:type="paragraph" w:styleId="CommentSubject">
    <w:name w:val="annotation subject"/>
    <w:basedOn w:val="CommentText"/>
    <w:next w:val="CommentText"/>
    <w:link w:val="CommentSubjectChar"/>
    <w:uiPriority w:val="99"/>
    <w:semiHidden/>
    <w:unhideWhenUsed/>
    <w:rsid w:val="002F733D"/>
    <w:rPr>
      <w:b/>
      <w:bCs/>
    </w:rPr>
  </w:style>
  <w:style w:type="character" w:customStyle="1" w:styleId="CommentTextChar">
    <w:name w:val="Comment Text Char"/>
    <w:basedOn w:val="DefaultParagraphFont"/>
    <w:link w:val="CommentText"/>
    <w:uiPriority w:val="99"/>
    <w:semiHidden/>
    <w:rsid w:val="002F733D"/>
    <w:rPr>
      <w:sz w:val="20"/>
      <w:szCs w:val="20"/>
    </w:rPr>
  </w:style>
  <w:style w:type="character" w:customStyle="1" w:styleId="CommentSubjectChar">
    <w:name w:val="Comment Subject Char"/>
    <w:basedOn w:val="CommentTextChar"/>
    <w:link w:val="CommentSubject"/>
    <w:uiPriority w:val="99"/>
    <w:semiHidden/>
    <w:rsid w:val="002F733D"/>
    <w:rPr>
      <w:b/>
      <w:bCs/>
      <w:sz w:val="20"/>
      <w:szCs w:val="20"/>
    </w:rPr>
  </w:style>
  <w:style w:type="paragraph" w:styleId="BalloonText">
    <w:name w:val="Balloon Text"/>
    <w:basedOn w:val="Normal"/>
    <w:link w:val="BalloonTextChar"/>
    <w:uiPriority w:val="99"/>
    <w:semiHidden/>
    <w:unhideWhenUsed/>
    <w:rsid w:val="002F7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3D"/>
    <w:rPr>
      <w:rFonts w:ascii="Segoe UI" w:hAnsi="Segoe UI" w:cs="Segoe UI"/>
      <w:sz w:val="18"/>
      <w:szCs w:val="18"/>
    </w:rPr>
  </w:style>
  <w:style w:type="paragraph" w:styleId="Revision">
    <w:name w:val="Revision"/>
    <w:hidden/>
    <w:uiPriority w:val="99"/>
    <w:semiHidden/>
    <w:rsid w:val="007D115E"/>
    <w:pPr>
      <w:spacing w:after="0" w:line="240" w:lineRule="auto"/>
    </w:pPr>
    <w:rPr>
      <w:sz w:val="24"/>
      <w:szCs w:val="24"/>
    </w:rPr>
  </w:style>
  <w:style w:type="paragraph" w:styleId="Header">
    <w:name w:val="header"/>
    <w:basedOn w:val="Normal"/>
    <w:link w:val="HeaderChar"/>
    <w:uiPriority w:val="99"/>
    <w:unhideWhenUsed/>
    <w:rsid w:val="00374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6A3"/>
    <w:rPr>
      <w:sz w:val="24"/>
      <w:szCs w:val="24"/>
    </w:rPr>
  </w:style>
  <w:style w:type="paragraph" w:styleId="Footer">
    <w:name w:val="footer"/>
    <w:basedOn w:val="Normal"/>
    <w:link w:val="FooterChar"/>
    <w:uiPriority w:val="99"/>
    <w:unhideWhenUsed/>
    <w:rsid w:val="00374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6A3"/>
    <w:rPr>
      <w:sz w:val="24"/>
      <w:szCs w:val="24"/>
    </w:rPr>
  </w:style>
  <w:style w:type="character" w:customStyle="1" w:styleId="ListParagraphChar">
    <w:name w:val="List Paragraph Char"/>
    <w:link w:val="ListParagraph"/>
    <w:uiPriority w:val="34"/>
    <w:locked/>
    <w:rsid w:val="0095795D"/>
    <w:rPr>
      <w:rFonts w:eastAsiaTheme="minorHAnsi"/>
      <w:lang w:val="en-GB" w:eastAsia="en-US"/>
    </w:rPr>
  </w:style>
  <w:style w:type="paragraph" w:customStyle="1" w:styleId="Default">
    <w:name w:val="Default"/>
    <w:rsid w:val="0095795D"/>
    <w:pPr>
      <w:autoSpaceDE w:val="0"/>
      <w:autoSpaceDN w:val="0"/>
      <w:adjustRightInd w:val="0"/>
      <w:spacing w:after="0" w:line="240" w:lineRule="auto"/>
    </w:pPr>
    <w:rPr>
      <w:rFonts w:ascii="Bookman Old Style" w:eastAsiaTheme="minorHAnsi" w:hAnsi="Bookman Old Style" w:cs="Bookman Old Style"/>
      <w:color w:val="000000"/>
      <w:sz w:val="24"/>
      <w:szCs w:val="24"/>
      <w:lang w:eastAsia="en-US"/>
    </w:rPr>
  </w:style>
  <w:style w:type="character" w:customStyle="1" w:styleId="Heading2Char">
    <w:name w:val="Heading 2 Char"/>
    <w:basedOn w:val="DefaultParagraphFont"/>
    <w:link w:val="Heading2"/>
    <w:uiPriority w:val="9"/>
    <w:rsid w:val="00A75369"/>
    <w:rPr>
      <w:rFonts w:ascii="Times New Roman" w:eastAsia="Times New Roman" w:hAnsi="Times New Roman" w:cs="Times New Roman"/>
      <w:b/>
      <w:bCs/>
      <w:sz w:val="24"/>
      <w:szCs w:val="24"/>
      <w:lang w:eastAsia="en-US"/>
    </w:rPr>
  </w:style>
  <w:style w:type="paragraph" w:styleId="BodyText">
    <w:name w:val="Body Text"/>
    <w:basedOn w:val="Normal"/>
    <w:link w:val="BodyTextChar"/>
    <w:uiPriority w:val="1"/>
    <w:qFormat/>
    <w:rsid w:val="00A75369"/>
    <w:pPr>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A75369"/>
    <w:rPr>
      <w:rFonts w:ascii="Times New Roman" w:eastAsia="Times New Roman" w:hAnsi="Times New Roman" w:cs="Times New Roman"/>
      <w:sz w:val="24"/>
      <w:szCs w:val="24"/>
      <w:lang w:eastAsia="en-US"/>
    </w:rPr>
  </w:style>
  <w:style w:type="paragraph" w:styleId="NoSpacing">
    <w:name w:val="No Spacing"/>
    <w:uiPriority w:val="1"/>
    <w:qFormat/>
    <w:rsid w:val="00D22636"/>
    <w:pPr>
      <w:spacing w:after="0" w:line="240" w:lineRule="auto"/>
    </w:pPr>
    <w:rPr>
      <w:sz w:val="24"/>
      <w:szCs w:val="24"/>
    </w:rPr>
  </w:style>
  <w:style w:type="paragraph" w:styleId="NormalWeb">
    <w:name w:val="Normal (Web)"/>
    <w:basedOn w:val="Normal"/>
    <w:uiPriority w:val="99"/>
    <w:unhideWhenUsed/>
    <w:rsid w:val="00E77CD6"/>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TableParagraph">
    <w:name w:val="Table Paragraph"/>
    <w:basedOn w:val="Normal"/>
    <w:uiPriority w:val="1"/>
    <w:qFormat/>
    <w:rsid w:val="009B74A4"/>
    <w:pPr>
      <w:widowControl w:val="0"/>
      <w:autoSpaceDE w:val="0"/>
      <w:autoSpaceDN w:val="0"/>
      <w:spacing w:after="0" w:line="275" w:lineRule="exact"/>
    </w:pPr>
    <w:rPr>
      <w:rFonts w:ascii="Times New Roman" w:eastAsia="Times New Roman" w:hAnsi="Times New Roman" w:cs="Times New Roman"/>
      <w:sz w:val="22"/>
      <w:szCs w:val="22"/>
      <w:lang w:eastAsia="en-US"/>
    </w:rPr>
  </w:style>
  <w:style w:type="character" w:customStyle="1" w:styleId="Heading3Char">
    <w:name w:val="Heading 3 Char"/>
    <w:basedOn w:val="DefaultParagraphFont"/>
    <w:link w:val="Heading3"/>
    <w:uiPriority w:val="9"/>
    <w:rsid w:val="00FD4128"/>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E27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97">
      <w:bodyDiv w:val="1"/>
      <w:marLeft w:val="0"/>
      <w:marRight w:val="0"/>
      <w:marTop w:val="0"/>
      <w:marBottom w:val="0"/>
      <w:divBdr>
        <w:top w:val="none" w:sz="0" w:space="0" w:color="auto"/>
        <w:left w:val="none" w:sz="0" w:space="0" w:color="auto"/>
        <w:bottom w:val="none" w:sz="0" w:space="0" w:color="auto"/>
        <w:right w:val="none" w:sz="0" w:space="0" w:color="auto"/>
      </w:divBdr>
    </w:div>
    <w:div w:id="6098762">
      <w:bodyDiv w:val="1"/>
      <w:marLeft w:val="0"/>
      <w:marRight w:val="0"/>
      <w:marTop w:val="0"/>
      <w:marBottom w:val="0"/>
      <w:divBdr>
        <w:top w:val="none" w:sz="0" w:space="0" w:color="auto"/>
        <w:left w:val="none" w:sz="0" w:space="0" w:color="auto"/>
        <w:bottom w:val="none" w:sz="0" w:space="0" w:color="auto"/>
        <w:right w:val="none" w:sz="0" w:space="0" w:color="auto"/>
      </w:divBdr>
    </w:div>
    <w:div w:id="32122468">
      <w:bodyDiv w:val="1"/>
      <w:marLeft w:val="0"/>
      <w:marRight w:val="0"/>
      <w:marTop w:val="0"/>
      <w:marBottom w:val="0"/>
      <w:divBdr>
        <w:top w:val="none" w:sz="0" w:space="0" w:color="auto"/>
        <w:left w:val="none" w:sz="0" w:space="0" w:color="auto"/>
        <w:bottom w:val="none" w:sz="0" w:space="0" w:color="auto"/>
        <w:right w:val="none" w:sz="0" w:space="0" w:color="auto"/>
      </w:divBdr>
    </w:div>
    <w:div w:id="232666739">
      <w:bodyDiv w:val="1"/>
      <w:marLeft w:val="0"/>
      <w:marRight w:val="0"/>
      <w:marTop w:val="0"/>
      <w:marBottom w:val="0"/>
      <w:divBdr>
        <w:top w:val="none" w:sz="0" w:space="0" w:color="auto"/>
        <w:left w:val="none" w:sz="0" w:space="0" w:color="auto"/>
        <w:bottom w:val="none" w:sz="0" w:space="0" w:color="auto"/>
        <w:right w:val="none" w:sz="0" w:space="0" w:color="auto"/>
      </w:divBdr>
    </w:div>
    <w:div w:id="310863667">
      <w:bodyDiv w:val="1"/>
      <w:marLeft w:val="0"/>
      <w:marRight w:val="0"/>
      <w:marTop w:val="0"/>
      <w:marBottom w:val="0"/>
      <w:divBdr>
        <w:top w:val="none" w:sz="0" w:space="0" w:color="auto"/>
        <w:left w:val="none" w:sz="0" w:space="0" w:color="auto"/>
        <w:bottom w:val="none" w:sz="0" w:space="0" w:color="auto"/>
        <w:right w:val="none" w:sz="0" w:space="0" w:color="auto"/>
      </w:divBdr>
    </w:div>
    <w:div w:id="340662632">
      <w:bodyDiv w:val="1"/>
      <w:marLeft w:val="0"/>
      <w:marRight w:val="0"/>
      <w:marTop w:val="0"/>
      <w:marBottom w:val="0"/>
      <w:divBdr>
        <w:top w:val="none" w:sz="0" w:space="0" w:color="auto"/>
        <w:left w:val="none" w:sz="0" w:space="0" w:color="auto"/>
        <w:bottom w:val="none" w:sz="0" w:space="0" w:color="auto"/>
        <w:right w:val="none" w:sz="0" w:space="0" w:color="auto"/>
      </w:divBdr>
    </w:div>
    <w:div w:id="363558809">
      <w:bodyDiv w:val="1"/>
      <w:marLeft w:val="0"/>
      <w:marRight w:val="0"/>
      <w:marTop w:val="0"/>
      <w:marBottom w:val="0"/>
      <w:divBdr>
        <w:top w:val="none" w:sz="0" w:space="0" w:color="auto"/>
        <w:left w:val="none" w:sz="0" w:space="0" w:color="auto"/>
        <w:bottom w:val="none" w:sz="0" w:space="0" w:color="auto"/>
        <w:right w:val="none" w:sz="0" w:space="0" w:color="auto"/>
      </w:divBdr>
    </w:div>
    <w:div w:id="365257839">
      <w:bodyDiv w:val="1"/>
      <w:marLeft w:val="0"/>
      <w:marRight w:val="0"/>
      <w:marTop w:val="0"/>
      <w:marBottom w:val="0"/>
      <w:divBdr>
        <w:top w:val="none" w:sz="0" w:space="0" w:color="auto"/>
        <w:left w:val="none" w:sz="0" w:space="0" w:color="auto"/>
        <w:bottom w:val="none" w:sz="0" w:space="0" w:color="auto"/>
        <w:right w:val="none" w:sz="0" w:space="0" w:color="auto"/>
      </w:divBdr>
    </w:div>
    <w:div w:id="365377272">
      <w:bodyDiv w:val="1"/>
      <w:marLeft w:val="0"/>
      <w:marRight w:val="0"/>
      <w:marTop w:val="0"/>
      <w:marBottom w:val="0"/>
      <w:divBdr>
        <w:top w:val="none" w:sz="0" w:space="0" w:color="auto"/>
        <w:left w:val="none" w:sz="0" w:space="0" w:color="auto"/>
        <w:bottom w:val="none" w:sz="0" w:space="0" w:color="auto"/>
        <w:right w:val="none" w:sz="0" w:space="0" w:color="auto"/>
      </w:divBdr>
    </w:div>
    <w:div w:id="377242697">
      <w:bodyDiv w:val="1"/>
      <w:marLeft w:val="0"/>
      <w:marRight w:val="0"/>
      <w:marTop w:val="0"/>
      <w:marBottom w:val="0"/>
      <w:divBdr>
        <w:top w:val="none" w:sz="0" w:space="0" w:color="auto"/>
        <w:left w:val="none" w:sz="0" w:space="0" w:color="auto"/>
        <w:bottom w:val="none" w:sz="0" w:space="0" w:color="auto"/>
        <w:right w:val="none" w:sz="0" w:space="0" w:color="auto"/>
      </w:divBdr>
    </w:div>
    <w:div w:id="399407832">
      <w:bodyDiv w:val="1"/>
      <w:marLeft w:val="0"/>
      <w:marRight w:val="0"/>
      <w:marTop w:val="0"/>
      <w:marBottom w:val="0"/>
      <w:divBdr>
        <w:top w:val="none" w:sz="0" w:space="0" w:color="auto"/>
        <w:left w:val="none" w:sz="0" w:space="0" w:color="auto"/>
        <w:bottom w:val="none" w:sz="0" w:space="0" w:color="auto"/>
        <w:right w:val="none" w:sz="0" w:space="0" w:color="auto"/>
      </w:divBdr>
    </w:div>
    <w:div w:id="467866924">
      <w:bodyDiv w:val="1"/>
      <w:marLeft w:val="0"/>
      <w:marRight w:val="0"/>
      <w:marTop w:val="0"/>
      <w:marBottom w:val="0"/>
      <w:divBdr>
        <w:top w:val="none" w:sz="0" w:space="0" w:color="auto"/>
        <w:left w:val="none" w:sz="0" w:space="0" w:color="auto"/>
        <w:bottom w:val="none" w:sz="0" w:space="0" w:color="auto"/>
        <w:right w:val="none" w:sz="0" w:space="0" w:color="auto"/>
      </w:divBdr>
    </w:div>
    <w:div w:id="519971435">
      <w:bodyDiv w:val="1"/>
      <w:marLeft w:val="0"/>
      <w:marRight w:val="0"/>
      <w:marTop w:val="0"/>
      <w:marBottom w:val="0"/>
      <w:divBdr>
        <w:top w:val="none" w:sz="0" w:space="0" w:color="auto"/>
        <w:left w:val="none" w:sz="0" w:space="0" w:color="auto"/>
        <w:bottom w:val="none" w:sz="0" w:space="0" w:color="auto"/>
        <w:right w:val="none" w:sz="0" w:space="0" w:color="auto"/>
      </w:divBdr>
    </w:div>
    <w:div w:id="534120151">
      <w:bodyDiv w:val="1"/>
      <w:marLeft w:val="0"/>
      <w:marRight w:val="0"/>
      <w:marTop w:val="0"/>
      <w:marBottom w:val="0"/>
      <w:divBdr>
        <w:top w:val="none" w:sz="0" w:space="0" w:color="auto"/>
        <w:left w:val="none" w:sz="0" w:space="0" w:color="auto"/>
        <w:bottom w:val="none" w:sz="0" w:space="0" w:color="auto"/>
        <w:right w:val="none" w:sz="0" w:space="0" w:color="auto"/>
      </w:divBdr>
    </w:div>
    <w:div w:id="584653408">
      <w:bodyDiv w:val="1"/>
      <w:marLeft w:val="0"/>
      <w:marRight w:val="0"/>
      <w:marTop w:val="0"/>
      <w:marBottom w:val="0"/>
      <w:divBdr>
        <w:top w:val="none" w:sz="0" w:space="0" w:color="auto"/>
        <w:left w:val="none" w:sz="0" w:space="0" w:color="auto"/>
        <w:bottom w:val="none" w:sz="0" w:space="0" w:color="auto"/>
        <w:right w:val="none" w:sz="0" w:space="0" w:color="auto"/>
      </w:divBdr>
    </w:div>
    <w:div w:id="596788059">
      <w:bodyDiv w:val="1"/>
      <w:marLeft w:val="0"/>
      <w:marRight w:val="0"/>
      <w:marTop w:val="0"/>
      <w:marBottom w:val="0"/>
      <w:divBdr>
        <w:top w:val="none" w:sz="0" w:space="0" w:color="auto"/>
        <w:left w:val="none" w:sz="0" w:space="0" w:color="auto"/>
        <w:bottom w:val="none" w:sz="0" w:space="0" w:color="auto"/>
        <w:right w:val="none" w:sz="0" w:space="0" w:color="auto"/>
      </w:divBdr>
    </w:div>
    <w:div w:id="606230785">
      <w:bodyDiv w:val="1"/>
      <w:marLeft w:val="0"/>
      <w:marRight w:val="0"/>
      <w:marTop w:val="0"/>
      <w:marBottom w:val="0"/>
      <w:divBdr>
        <w:top w:val="none" w:sz="0" w:space="0" w:color="auto"/>
        <w:left w:val="none" w:sz="0" w:space="0" w:color="auto"/>
        <w:bottom w:val="none" w:sz="0" w:space="0" w:color="auto"/>
        <w:right w:val="none" w:sz="0" w:space="0" w:color="auto"/>
      </w:divBdr>
    </w:div>
    <w:div w:id="640503835">
      <w:bodyDiv w:val="1"/>
      <w:marLeft w:val="0"/>
      <w:marRight w:val="0"/>
      <w:marTop w:val="0"/>
      <w:marBottom w:val="0"/>
      <w:divBdr>
        <w:top w:val="none" w:sz="0" w:space="0" w:color="auto"/>
        <w:left w:val="none" w:sz="0" w:space="0" w:color="auto"/>
        <w:bottom w:val="none" w:sz="0" w:space="0" w:color="auto"/>
        <w:right w:val="none" w:sz="0" w:space="0" w:color="auto"/>
      </w:divBdr>
    </w:div>
    <w:div w:id="656346470">
      <w:bodyDiv w:val="1"/>
      <w:marLeft w:val="0"/>
      <w:marRight w:val="0"/>
      <w:marTop w:val="0"/>
      <w:marBottom w:val="0"/>
      <w:divBdr>
        <w:top w:val="none" w:sz="0" w:space="0" w:color="auto"/>
        <w:left w:val="none" w:sz="0" w:space="0" w:color="auto"/>
        <w:bottom w:val="none" w:sz="0" w:space="0" w:color="auto"/>
        <w:right w:val="none" w:sz="0" w:space="0" w:color="auto"/>
      </w:divBdr>
    </w:div>
    <w:div w:id="666591224">
      <w:bodyDiv w:val="1"/>
      <w:marLeft w:val="0"/>
      <w:marRight w:val="0"/>
      <w:marTop w:val="0"/>
      <w:marBottom w:val="0"/>
      <w:divBdr>
        <w:top w:val="none" w:sz="0" w:space="0" w:color="auto"/>
        <w:left w:val="none" w:sz="0" w:space="0" w:color="auto"/>
        <w:bottom w:val="none" w:sz="0" w:space="0" w:color="auto"/>
        <w:right w:val="none" w:sz="0" w:space="0" w:color="auto"/>
      </w:divBdr>
    </w:div>
    <w:div w:id="690959914">
      <w:bodyDiv w:val="1"/>
      <w:marLeft w:val="0"/>
      <w:marRight w:val="0"/>
      <w:marTop w:val="0"/>
      <w:marBottom w:val="0"/>
      <w:divBdr>
        <w:top w:val="none" w:sz="0" w:space="0" w:color="auto"/>
        <w:left w:val="none" w:sz="0" w:space="0" w:color="auto"/>
        <w:bottom w:val="none" w:sz="0" w:space="0" w:color="auto"/>
        <w:right w:val="none" w:sz="0" w:space="0" w:color="auto"/>
      </w:divBdr>
    </w:div>
    <w:div w:id="754940845">
      <w:bodyDiv w:val="1"/>
      <w:marLeft w:val="0"/>
      <w:marRight w:val="0"/>
      <w:marTop w:val="0"/>
      <w:marBottom w:val="0"/>
      <w:divBdr>
        <w:top w:val="none" w:sz="0" w:space="0" w:color="auto"/>
        <w:left w:val="none" w:sz="0" w:space="0" w:color="auto"/>
        <w:bottom w:val="none" w:sz="0" w:space="0" w:color="auto"/>
        <w:right w:val="none" w:sz="0" w:space="0" w:color="auto"/>
      </w:divBdr>
    </w:div>
    <w:div w:id="761491049">
      <w:bodyDiv w:val="1"/>
      <w:marLeft w:val="0"/>
      <w:marRight w:val="0"/>
      <w:marTop w:val="0"/>
      <w:marBottom w:val="0"/>
      <w:divBdr>
        <w:top w:val="none" w:sz="0" w:space="0" w:color="auto"/>
        <w:left w:val="none" w:sz="0" w:space="0" w:color="auto"/>
        <w:bottom w:val="none" w:sz="0" w:space="0" w:color="auto"/>
        <w:right w:val="none" w:sz="0" w:space="0" w:color="auto"/>
      </w:divBdr>
    </w:div>
    <w:div w:id="823662343">
      <w:bodyDiv w:val="1"/>
      <w:marLeft w:val="0"/>
      <w:marRight w:val="0"/>
      <w:marTop w:val="0"/>
      <w:marBottom w:val="0"/>
      <w:divBdr>
        <w:top w:val="none" w:sz="0" w:space="0" w:color="auto"/>
        <w:left w:val="none" w:sz="0" w:space="0" w:color="auto"/>
        <w:bottom w:val="none" w:sz="0" w:space="0" w:color="auto"/>
        <w:right w:val="none" w:sz="0" w:space="0" w:color="auto"/>
      </w:divBdr>
    </w:div>
    <w:div w:id="857233478">
      <w:bodyDiv w:val="1"/>
      <w:marLeft w:val="0"/>
      <w:marRight w:val="0"/>
      <w:marTop w:val="0"/>
      <w:marBottom w:val="0"/>
      <w:divBdr>
        <w:top w:val="none" w:sz="0" w:space="0" w:color="auto"/>
        <w:left w:val="none" w:sz="0" w:space="0" w:color="auto"/>
        <w:bottom w:val="none" w:sz="0" w:space="0" w:color="auto"/>
        <w:right w:val="none" w:sz="0" w:space="0" w:color="auto"/>
      </w:divBdr>
    </w:div>
    <w:div w:id="890000812">
      <w:bodyDiv w:val="1"/>
      <w:marLeft w:val="0"/>
      <w:marRight w:val="0"/>
      <w:marTop w:val="0"/>
      <w:marBottom w:val="0"/>
      <w:divBdr>
        <w:top w:val="none" w:sz="0" w:space="0" w:color="auto"/>
        <w:left w:val="none" w:sz="0" w:space="0" w:color="auto"/>
        <w:bottom w:val="none" w:sz="0" w:space="0" w:color="auto"/>
        <w:right w:val="none" w:sz="0" w:space="0" w:color="auto"/>
      </w:divBdr>
    </w:div>
    <w:div w:id="919633643">
      <w:bodyDiv w:val="1"/>
      <w:marLeft w:val="0"/>
      <w:marRight w:val="0"/>
      <w:marTop w:val="0"/>
      <w:marBottom w:val="0"/>
      <w:divBdr>
        <w:top w:val="none" w:sz="0" w:space="0" w:color="auto"/>
        <w:left w:val="none" w:sz="0" w:space="0" w:color="auto"/>
        <w:bottom w:val="none" w:sz="0" w:space="0" w:color="auto"/>
        <w:right w:val="none" w:sz="0" w:space="0" w:color="auto"/>
      </w:divBdr>
    </w:div>
    <w:div w:id="920288902">
      <w:bodyDiv w:val="1"/>
      <w:marLeft w:val="0"/>
      <w:marRight w:val="0"/>
      <w:marTop w:val="0"/>
      <w:marBottom w:val="0"/>
      <w:divBdr>
        <w:top w:val="none" w:sz="0" w:space="0" w:color="auto"/>
        <w:left w:val="none" w:sz="0" w:space="0" w:color="auto"/>
        <w:bottom w:val="none" w:sz="0" w:space="0" w:color="auto"/>
        <w:right w:val="none" w:sz="0" w:space="0" w:color="auto"/>
      </w:divBdr>
    </w:div>
    <w:div w:id="1008871590">
      <w:bodyDiv w:val="1"/>
      <w:marLeft w:val="0"/>
      <w:marRight w:val="0"/>
      <w:marTop w:val="0"/>
      <w:marBottom w:val="0"/>
      <w:divBdr>
        <w:top w:val="none" w:sz="0" w:space="0" w:color="auto"/>
        <w:left w:val="none" w:sz="0" w:space="0" w:color="auto"/>
        <w:bottom w:val="none" w:sz="0" w:space="0" w:color="auto"/>
        <w:right w:val="none" w:sz="0" w:space="0" w:color="auto"/>
      </w:divBdr>
    </w:div>
    <w:div w:id="1154564860">
      <w:bodyDiv w:val="1"/>
      <w:marLeft w:val="0"/>
      <w:marRight w:val="0"/>
      <w:marTop w:val="0"/>
      <w:marBottom w:val="0"/>
      <w:divBdr>
        <w:top w:val="none" w:sz="0" w:space="0" w:color="auto"/>
        <w:left w:val="none" w:sz="0" w:space="0" w:color="auto"/>
        <w:bottom w:val="none" w:sz="0" w:space="0" w:color="auto"/>
        <w:right w:val="none" w:sz="0" w:space="0" w:color="auto"/>
      </w:divBdr>
    </w:div>
    <w:div w:id="1184905477">
      <w:bodyDiv w:val="1"/>
      <w:marLeft w:val="0"/>
      <w:marRight w:val="0"/>
      <w:marTop w:val="0"/>
      <w:marBottom w:val="0"/>
      <w:divBdr>
        <w:top w:val="none" w:sz="0" w:space="0" w:color="auto"/>
        <w:left w:val="none" w:sz="0" w:space="0" w:color="auto"/>
        <w:bottom w:val="none" w:sz="0" w:space="0" w:color="auto"/>
        <w:right w:val="none" w:sz="0" w:space="0" w:color="auto"/>
      </w:divBdr>
    </w:div>
    <w:div w:id="1224802863">
      <w:bodyDiv w:val="1"/>
      <w:marLeft w:val="0"/>
      <w:marRight w:val="0"/>
      <w:marTop w:val="0"/>
      <w:marBottom w:val="0"/>
      <w:divBdr>
        <w:top w:val="none" w:sz="0" w:space="0" w:color="auto"/>
        <w:left w:val="none" w:sz="0" w:space="0" w:color="auto"/>
        <w:bottom w:val="none" w:sz="0" w:space="0" w:color="auto"/>
        <w:right w:val="none" w:sz="0" w:space="0" w:color="auto"/>
      </w:divBdr>
    </w:div>
    <w:div w:id="1326939635">
      <w:bodyDiv w:val="1"/>
      <w:marLeft w:val="0"/>
      <w:marRight w:val="0"/>
      <w:marTop w:val="0"/>
      <w:marBottom w:val="0"/>
      <w:divBdr>
        <w:top w:val="none" w:sz="0" w:space="0" w:color="auto"/>
        <w:left w:val="none" w:sz="0" w:space="0" w:color="auto"/>
        <w:bottom w:val="none" w:sz="0" w:space="0" w:color="auto"/>
        <w:right w:val="none" w:sz="0" w:space="0" w:color="auto"/>
      </w:divBdr>
    </w:div>
    <w:div w:id="1337803760">
      <w:bodyDiv w:val="1"/>
      <w:marLeft w:val="0"/>
      <w:marRight w:val="0"/>
      <w:marTop w:val="0"/>
      <w:marBottom w:val="0"/>
      <w:divBdr>
        <w:top w:val="none" w:sz="0" w:space="0" w:color="auto"/>
        <w:left w:val="none" w:sz="0" w:space="0" w:color="auto"/>
        <w:bottom w:val="none" w:sz="0" w:space="0" w:color="auto"/>
        <w:right w:val="none" w:sz="0" w:space="0" w:color="auto"/>
      </w:divBdr>
    </w:div>
    <w:div w:id="1361854636">
      <w:bodyDiv w:val="1"/>
      <w:marLeft w:val="0"/>
      <w:marRight w:val="0"/>
      <w:marTop w:val="0"/>
      <w:marBottom w:val="0"/>
      <w:divBdr>
        <w:top w:val="none" w:sz="0" w:space="0" w:color="auto"/>
        <w:left w:val="none" w:sz="0" w:space="0" w:color="auto"/>
        <w:bottom w:val="none" w:sz="0" w:space="0" w:color="auto"/>
        <w:right w:val="none" w:sz="0" w:space="0" w:color="auto"/>
      </w:divBdr>
    </w:div>
    <w:div w:id="1419137511">
      <w:bodyDiv w:val="1"/>
      <w:marLeft w:val="0"/>
      <w:marRight w:val="0"/>
      <w:marTop w:val="0"/>
      <w:marBottom w:val="0"/>
      <w:divBdr>
        <w:top w:val="none" w:sz="0" w:space="0" w:color="auto"/>
        <w:left w:val="none" w:sz="0" w:space="0" w:color="auto"/>
        <w:bottom w:val="none" w:sz="0" w:space="0" w:color="auto"/>
        <w:right w:val="none" w:sz="0" w:space="0" w:color="auto"/>
      </w:divBdr>
    </w:div>
    <w:div w:id="1431438444">
      <w:bodyDiv w:val="1"/>
      <w:marLeft w:val="0"/>
      <w:marRight w:val="0"/>
      <w:marTop w:val="0"/>
      <w:marBottom w:val="0"/>
      <w:divBdr>
        <w:top w:val="none" w:sz="0" w:space="0" w:color="auto"/>
        <w:left w:val="none" w:sz="0" w:space="0" w:color="auto"/>
        <w:bottom w:val="none" w:sz="0" w:space="0" w:color="auto"/>
        <w:right w:val="none" w:sz="0" w:space="0" w:color="auto"/>
      </w:divBdr>
    </w:div>
    <w:div w:id="1507136048">
      <w:bodyDiv w:val="1"/>
      <w:marLeft w:val="0"/>
      <w:marRight w:val="0"/>
      <w:marTop w:val="0"/>
      <w:marBottom w:val="0"/>
      <w:divBdr>
        <w:top w:val="none" w:sz="0" w:space="0" w:color="auto"/>
        <w:left w:val="none" w:sz="0" w:space="0" w:color="auto"/>
        <w:bottom w:val="none" w:sz="0" w:space="0" w:color="auto"/>
        <w:right w:val="none" w:sz="0" w:space="0" w:color="auto"/>
      </w:divBdr>
    </w:div>
    <w:div w:id="1576017185">
      <w:bodyDiv w:val="1"/>
      <w:marLeft w:val="0"/>
      <w:marRight w:val="0"/>
      <w:marTop w:val="0"/>
      <w:marBottom w:val="0"/>
      <w:divBdr>
        <w:top w:val="none" w:sz="0" w:space="0" w:color="auto"/>
        <w:left w:val="none" w:sz="0" w:space="0" w:color="auto"/>
        <w:bottom w:val="none" w:sz="0" w:space="0" w:color="auto"/>
        <w:right w:val="none" w:sz="0" w:space="0" w:color="auto"/>
      </w:divBdr>
    </w:div>
    <w:div w:id="1613128207">
      <w:bodyDiv w:val="1"/>
      <w:marLeft w:val="0"/>
      <w:marRight w:val="0"/>
      <w:marTop w:val="0"/>
      <w:marBottom w:val="0"/>
      <w:divBdr>
        <w:top w:val="none" w:sz="0" w:space="0" w:color="auto"/>
        <w:left w:val="none" w:sz="0" w:space="0" w:color="auto"/>
        <w:bottom w:val="none" w:sz="0" w:space="0" w:color="auto"/>
        <w:right w:val="none" w:sz="0" w:space="0" w:color="auto"/>
      </w:divBdr>
    </w:div>
    <w:div w:id="1620717670">
      <w:bodyDiv w:val="1"/>
      <w:marLeft w:val="0"/>
      <w:marRight w:val="0"/>
      <w:marTop w:val="0"/>
      <w:marBottom w:val="0"/>
      <w:divBdr>
        <w:top w:val="none" w:sz="0" w:space="0" w:color="auto"/>
        <w:left w:val="none" w:sz="0" w:space="0" w:color="auto"/>
        <w:bottom w:val="none" w:sz="0" w:space="0" w:color="auto"/>
        <w:right w:val="none" w:sz="0" w:space="0" w:color="auto"/>
      </w:divBdr>
    </w:div>
    <w:div w:id="1628584581">
      <w:bodyDiv w:val="1"/>
      <w:marLeft w:val="0"/>
      <w:marRight w:val="0"/>
      <w:marTop w:val="0"/>
      <w:marBottom w:val="0"/>
      <w:divBdr>
        <w:top w:val="none" w:sz="0" w:space="0" w:color="auto"/>
        <w:left w:val="none" w:sz="0" w:space="0" w:color="auto"/>
        <w:bottom w:val="none" w:sz="0" w:space="0" w:color="auto"/>
        <w:right w:val="none" w:sz="0" w:space="0" w:color="auto"/>
      </w:divBdr>
    </w:div>
    <w:div w:id="1674920037">
      <w:bodyDiv w:val="1"/>
      <w:marLeft w:val="0"/>
      <w:marRight w:val="0"/>
      <w:marTop w:val="0"/>
      <w:marBottom w:val="0"/>
      <w:divBdr>
        <w:top w:val="none" w:sz="0" w:space="0" w:color="auto"/>
        <w:left w:val="none" w:sz="0" w:space="0" w:color="auto"/>
        <w:bottom w:val="none" w:sz="0" w:space="0" w:color="auto"/>
        <w:right w:val="none" w:sz="0" w:space="0" w:color="auto"/>
      </w:divBdr>
    </w:div>
    <w:div w:id="1703937665">
      <w:bodyDiv w:val="1"/>
      <w:marLeft w:val="0"/>
      <w:marRight w:val="0"/>
      <w:marTop w:val="0"/>
      <w:marBottom w:val="0"/>
      <w:divBdr>
        <w:top w:val="none" w:sz="0" w:space="0" w:color="auto"/>
        <w:left w:val="none" w:sz="0" w:space="0" w:color="auto"/>
        <w:bottom w:val="none" w:sz="0" w:space="0" w:color="auto"/>
        <w:right w:val="none" w:sz="0" w:space="0" w:color="auto"/>
      </w:divBdr>
    </w:div>
    <w:div w:id="1829244157">
      <w:bodyDiv w:val="1"/>
      <w:marLeft w:val="0"/>
      <w:marRight w:val="0"/>
      <w:marTop w:val="0"/>
      <w:marBottom w:val="0"/>
      <w:divBdr>
        <w:top w:val="none" w:sz="0" w:space="0" w:color="auto"/>
        <w:left w:val="none" w:sz="0" w:space="0" w:color="auto"/>
        <w:bottom w:val="none" w:sz="0" w:space="0" w:color="auto"/>
        <w:right w:val="none" w:sz="0" w:space="0" w:color="auto"/>
      </w:divBdr>
    </w:div>
    <w:div w:id="1843354513">
      <w:bodyDiv w:val="1"/>
      <w:marLeft w:val="0"/>
      <w:marRight w:val="0"/>
      <w:marTop w:val="0"/>
      <w:marBottom w:val="0"/>
      <w:divBdr>
        <w:top w:val="none" w:sz="0" w:space="0" w:color="auto"/>
        <w:left w:val="none" w:sz="0" w:space="0" w:color="auto"/>
        <w:bottom w:val="none" w:sz="0" w:space="0" w:color="auto"/>
        <w:right w:val="none" w:sz="0" w:space="0" w:color="auto"/>
      </w:divBdr>
    </w:div>
    <w:div w:id="1863323217">
      <w:bodyDiv w:val="1"/>
      <w:marLeft w:val="0"/>
      <w:marRight w:val="0"/>
      <w:marTop w:val="0"/>
      <w:marBottom w:val="0"/>
      <w:divBdr>
        <w:top w:val="none" w:sz="0" w:space="0" w:color="auto"/>
        <w:left w:val="none" w:sz="0" w:space="0" w:color="auto"/>
        <w:bottom w:val="none" w:sz="0" w:space="0" w:color="auto"/>
        <w:right w:val="none" w:sz="0" w:space="0" w:color="auto"/>
      </w:divBdr>
    </w:div>
    <w:div w:id="1963539967">
      <w:bodyDiv w:val="1"/>
      <w:marLeft w:val="0"/>
      <w:marRight w:val="0"/>
      <w:marTop w:val="0"/>
      <w:marBottom w:val="0"/>
      <w:divBdr>
        <w:top w:val="none" w:sz="0" w:space="0" w:color="auto"/>
        <w:left w:val="none" w:sz="0" w:space="0" w:color="auto"/>
        <w:bottom w:val="none" w:sz="0" w:space="0" w:color="auto"/>
        <w:right w:val="none" w:sz="0" w:space="0" w:color="auto"/>
      </w:divBdr>
    </w:div>
    <w:div w:id="1974557107">
      <w:bodyDiv w:val="1"/>
      <w:marLeft w:val="0"/>
      <w:marRight w:val="0"/>
      <w:marTop w:val="0"/>
      <w:marBottom w:val="0"/>
      <w:divBdr>
        <w:top w:val="none" w:sz="0" w:space="0" w:color="auto"/>
        <w:left w:val="none" w:sz="0" w:space="0" w:color="auto"/>
        <w:bottom w:val="none" w:sz="0" w:space="0" w:color="auto"/>
        <w:right w:val="none" w:sz="0" w:space="0" w:color="auto"/>
      </w:divBdr>
    </w:div>
    <w:div w:id="2044859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558D4-2785-47B4-ADAE-E8F4A6AB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LAB4</dc:creator>
  <cp:lastModifiedBy>Fils Sibomana</cp:lastModifiedBy>
  <cp:revision>3</cp:revision>
  <cp:lastPrinted>2026-02-17T10:08:00Z</cp:lastPrinted>
  <dcterms:created xsi:type="dcterms:W3CDTF">2026-03-03T01:55:00Z</dcterms:created>
  <dcterms:modified xsi:type="dcterms:W3CDTF">2026-03-19T12:20:00Z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0316d96d383d9d7b9338aa1f80de32588ee90eeb13d74eb6b5a552f3ffd2b887</vt:lpwstr>
  </property>
</Properties>
</file>